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46A" w:rsidRPr="00187E73" w:rsidRDefault="00D4149F" w:rsidP="00187E73">
      <w:pPr>
        <w:shd w:val="clear" w:color="auto" w:fill="FFFFFF"/>
        <w:spacing w:before="100" w:beforeAutospacing="1" w:after="100" w:afterAutospacing="1"/>
        <w:jc w:val="center"/>
        <w:rPr>
          <w:b/>
          <w:sz w:val="28"/>
          <w:szCs w:val="28"/>
          <w:lang w:val="uk-UA"/>
        </w:rPr>
      </w:pPr>
      <w:r w:rsidRPr="00D4149F">
        <w:rPr>
          <w:b/>
        </w:rPr>
        <w:fldChar w:fldCharType="begin"/>
      </w:r>
      <w:r w:rsidRPr="00D4149F">
        <w:rPr>
          <w:b/>
          <w:lang w:val="uk-UA"/>
        </w:rPr>
        <w:instrText xml:space="preserve"> </w:instrText>
      </w:r>
      <w:r w:rsidRPr="00D4149F">
        <w:rPr>
          <w:b/>
        </w:rPr>
        <w:instrText>HYPERLINK</w:instrText>
      </w:r>
      <w:r w:rsidRPr="00D4149F">
        <w:rPr>
          <w:b/>
          <w:lang w:val="uk-UA"/>
        </w:rPr>
        <w:instrText xml:space="preserve"> "</w:instrText>
      </w:r>
      <w:r w:rsidRPr="00D4149F">
        <w:rPr>
          <w:b/>
        </w:rPr>
        <w:instrText>https</w:instrText>
      </w:r>
      <w:r w:rsidRPr="00D4149F">
        <w:rPr>
          <w:b/>
          <w:lang w:val="uk-UA"/>
        </w:rPr>
        <w:instrText>://</w:instrText>
      </w:r>
      <w:r w:rsidRPr="00D4149F">
        <w:rPr>
          <w:b/>
        </w:rPr>
        <w:instrText>cg</w:instrText>
      </w:r>
      <w:r w:rsidRPr="00D4149F">
        <w:rPr>
          <w:b/>
          <w:lang w:val="uk-UA"/>
        </w:rPr>
        <w:instrText>.</w:instrText>
      </w:r>
      <w:r w:rsidRPr="00D4149F">
        <w:rPr>
          <w:b/>
        </w:rPr>
        <w:instrText>gov</w:instrText>
      </w:r>
      <w:r w:rsidRPr="00D4149F">
        <w:rPr>
          <w:b/>
          <w:lang w:val="uk-UA"/>
        </w:rPr>
        <w:instrText>.</w:instrText>
      </w:r>
      <w:r w:rsidRPr="00D4149F">
        <w:rPr>
          <w:b/>
        </w:rPr>
        <w:instrText>ua</w:instrText>
      </w:r>
      <w:r w:rsidRPr="00D4149F">
        <w:rPr>
          <w:b/>
          <w:lang w:val="uk-UA"/>
        </w:rPr>
        <w:instrText>/</w:instrText>
      </w:r>
      <w:r w:rsidRPr="00D4149F">
        <w:rPr>
          <w:b/>
        </w:rPr>
        <w:instrText>web</w:instrText>
      </w:r>
      <w:r w:rsidRPr="00D4149F">
        <w:rPr>
          <w:b/>
          <w:lang w:val="uk-UA"/>
        </w:rPr>
        <w:instrText>_</w:instrText>
      </w:r>
      <w:r w:rsidRPr="00D4149F">
        <w:rPr>
          <w:b/>
        </w:rPr>
        <w:instrText>docs</w:instrText>
      </w:r>
      <w:r w:rsidRPr="00D4149F">
        <w:rPr>
          <w:b/>
          <w:lang w:val="uk-UA"/>
        </w:rPr>
        <w:instrText>/1/2011/09/</w:instrText>
      </w:r>
      <w:r w:rsidRPr="00D4149F">
        <w:rPr>
          <w:b/>
        </w:rPr>
        <w:instrText>docs</w:instrText>
      </w:r>
      <w:r w:rsidRPr="00D4149F">
        <w:rPr>
          <w:b/>
          <w:lang w:val="uk-UA"/>
        </w:rPr>
        <w:instrText>/4%20%</w:instrText>
      </w:r>
      <w:r w:rsidRPr="00D4149F">
        <w:rPr>
          <w:b/>
        </w:rPr>
        <w:instrText>D</w:instrText>
      </w:r>
      <w:r w:rsidRPr="00D4149F">
        <w:rPr>
          <w:b/>
          <w:lang w:val="uk-UA"/>
        </w:rPr>
        <w:instrText>0%</w:instrText>
      </w:r>
      <w:r w:rsidRPr="00D4149F">
        <w:rPr>
          <w:b/>
        </w:rPr>
        <w:instrText>BA</w:instrText>
      </w:r>
      <w:r w:rsidRPr="00D4149F">
        <w:rPr>
          <w:b/>
          <w:lang w:val="uk-UA"/>
        </w:rPr>
        <w:instrText>%</w:instrText>
      </w:r>
      <w:r w:rsidRPr="00D4149F">
        <w:rPr>
          <w:b/>
        </w:rPr>
        <w:instrText>D</w:instrText>
      </w:r>
      <w:r w:rsidRPr="00D4149F">
        <w:rPr>
          <w:b/>
          <w:lang w:val="uk-UA"/>
        </w:rPr>
        <w:instrText>0%</w:instrText>
      </w:r>
      <w:r w:rsidRPr="00D4149F">
        <w:rPr>
          <w:b/>
        </w:rPr>
        <w:instrText>B</w:instrText>
      </w:r>
      <w:r w:rsidRPr="00D4149F">
        <w:rPr>
          <w:b/>
          <w:lang w:val="uk-UA"/>
        </w:rPr>
        <w:instrText>2.%20%</w:instrText>
      </w:r>
      <w:r w:rsidRPr="00D4149F">
        <w:rPr>
          <w:b/>
        </w:rPr>
        <w:instrText>D</w:instrText>
      </w:r>
      <w:r w:rsidRPr="00D4149F">
        <w:rPr>
          <w:b/>
          <w:lang w:val="uk-UA"/>
        </w:rPr>
        <w:instrText>0%9</w:instrText>
      </w:r>
      <w:r w:rsidRPr="00D4149F">
        <w:rPr>
          <w:b/>
        </w:rPr>
        <w:instrText>A</w:instrText>
      </w:r>
      <w:r w:rsidRPr="00D4149F">
        <w:rPr>
          <w:b/>
          <w:lang w:val="uk-UA"/>
        </w:rPr>
        <w:instrText>%</w:instrText>
      </w:r>
      <w:r w:rsidRPr="00D4149F">
        <w:rPr>
          <w:b/>
        </w:rPr>
        <w:instrText>D</w:instrText>
      </w:r>
      <w:r w:rsidRPr="00D4149F">
        <w:rPr>
          <w:b/>
          <w:lang w:val="uk-UA"/>
        </w:rPr>
        <w:instrText>0%9</w:instrText>
      </w:r>
      <w:r w:rsidRPr="00D4149F">
        <w:rPr>
          <w:b/>
        </w:rPr>
        <w:instrText>E</w:instrText>
      </w:r>
      <w:r w:rsidRPr="00D4149F">
        <w:rPr>
          <w:b/>
          <w:lang w:val="uk-UA"/>
        </w:rPr>
        <w:instrText>%</w:instrText>
      </w:r>
      <w:r w:rsidRPr="00D4149F">
        <w:rPr>
          <w:b/>
        </w:rPr>
        <w:instrText>D</w:instrText>
      </w:r>
      <w:r w:rsidRPr="00D4149F">
        <w:rPr>
          <w:b/>
          <w:lang w:val="uk-UA"/>
        </w:rPr>
        <w:instrText>0%9</w:instrText>
      </w:r>
      <w:r w:rsidRPr="00D4149F">
        <w:rPr>
          <w:b/>
        </w:rPr>
        <w:instrText>D</w:instrText>
      </w:r>
      <w:r w:rsidRPr="00D4149F">
        <w:rPr>
          <w:b/>
          <w:lang w:val="uk-UA"/>
        </w:rPr>
        <w:instrText>%</w:instrText>
      </w:r>
      <w:r w:rsidRPr="00D4149F">
        <w:rPr>
          <w:b/>
        </w:rPr>
        <w:instrText>D</w:instrText>
      </w:r>
      <w:r w:rsidRPr="00D4149F">
        <w:rPr>
          <w:b/>
          <w:lang w:val="uk-UA"/>
        </w:rPr>
        <w:instrText>0%</w:instrText>
      </w:r>
      <w:r w:rsidRPr="00D4149F">
        <w:rPr>
          <w:b/>
        </w:rPr>
        <w:instrText>A</w:instrText>
      </w:r>
      <w:r w:rsidRPr="00D4149F">
        <w:rPr>
          <w:b/>
          <w:lang w:val="uk-UA"/>
        </w:rPr>
        <w:instrText>1%</w:instrText>
      </w:r>
      <w:r w:rsidRPr="00D4149F">
        <w:rPr>
          <w:b/>
        </w:rPr>
        <w:instrText>D</w:instrText>
      </w:r>
      <w:r w:rsidRPr="00D4149F">
        <w:rPr>
          <w:b/>
          <w:lang w:val="uk-UA"/>
        </w:rPr>
        <w:instrText>0%</w:instrText>
      </w:r>
      <w:r w:rsidRPr="00D4149F">
        <w:rPr>
          <w:b/>
        </w:rPr>
        <w:instrText>A</w:instrText>
      </w:r>
      <w:r w:rsidRPr="00D4149F">
        <w:rPr>
          <w:b/>
          <w:lang w:val="uk-UA"/>
        </w:rPr>
        <w:instrText>3%</w:instrText>
      </w:r>
      <w:r w:rsidRPr="00D4149F">
        <w:rPr>
          <w:b/>
        </w:rPr>
        <w:instrText>D</w:instrText>
      </w:r>
      <w:r w:rsidRPr="00D4149F">
        <w:rPr>
          <w:b/>
          <w:lang w:val="uk-UA"/>
        </w:rPr>
        <w:instrText>0%9</w:instrText>
      </w:r>
      <w:r w:rsidRPr="00D4149F">
        <w:rPr>
          <w:b/>
        </w:rPr>
        <w:instrText>B</w:instrText>
      </w:r>
      <w:r w:rsidRPr="00D4149F">
        <w:rPr>
          <w:b/>
          <w:lang w:val="uk-UA"/>
        </w:rPr>
        <w:instrText>%</w:instrText>
      </w:r>
      <w:r w:rsidRPr="00D4149F">
        <w:rPr>
          <w:b/>
        </w:rPr>
        <w:instrText>D</w:instrText>
      </w:r>
      <w:r w:rsidRPr="00D4149F">
        <w:rPr>
          <w:b/>
          <w:lang w:val="uk-UA"/>
        </w:rPr>
        <w:instrText>0%</w:instrText>
      </w:r>
      <w:r w:rsidRPr="00D4149F">
        <w:rPr>
          <w:b/>
        </w:rPr>
        <w:instrText>AC</w:instrText>
      </w:r>
      <w:r w:rsidRPr="00D4149F">
        <w:rPr>
          <w:b/>
          <w:lang w:val="uk-UA"/>
        </w:rPr>
        <w:instrText>%</w:instrText>
      </w:r>
      <w:r w:rsidRPr="00D4149F">
        <w:rPr>
          <w:b/>
        </w:rPr>
        <w:instrText>D</w:instrText>
      </w:r>
      <w:r w:rsidRPr="00D4149F">
        <w:rPr>
          <w:b/>
          <w:lang w:val="uk-UA"/>
        </w:rPr>
        <w:instrText>0%</w:instrText>
      </w:r>
      <w:r w:rsidRPr="00D4149F">
        <w:rPr>
          <w:b/>
        </w:rPr>
        <w:instrText>A</w:instrText>
      </w:r>
      <w:r w:rsidRPr="00D4149F">
        <w:rPr>
          <w:b/>
          <w:lang w:val="uk-UA"/>
        </w:rPr>
        <w:instrText>2%</w:instrText>
      </w:r>
      <w:r w:rsidRPr="00D4149F">
        <w:rPr>
          <w:b/>
        </w:rPr>
        <w:instrText>D</w:instrText>
      </w:r>
      <w:r w:rsidRPr="00D4149F">
        <w:rPr>
          <w:b/>
          <w:lang w:val="uk-UA"/>
        </w:rPr>
        <w:instrText>0%90%</w:instrText>
      </w:r>
      <w:r w:rsidRPr="00D4149F">
        <w:rPr>
          <w:b/>
        </w:rPr>
        <w:instrText>D</w:instrText>
      </w:r>
      <w:r w:rsidRPr="00D4149F">
        <w:rPr>
          <w:b/>
          <w:lang w:val="uk-UA"/>
        </w:rPr>
        <w:instrText>0%</w:instrText>
      </w:r>
      <w:r w:rsidRPr="00D4149F">
        <w:rPr>
          <w:b/>
        </w:rPr>
        <w:instrText>A</w:instrText>
      </w:r>
      <w:r w:rsidRPr="00D4149F">
        <w:rPr>
          <w:b/>
          <w:lang w:val="uk-UA"/>
        </w:rPr>
        <w:instrText>6%</w:instrText>
      </w:r>
      <w:r w:rsidRPr="00D4149F">
        <w:rPr>
          <w:b/>
        </w:rPr>
        <w:instrText>D</w:instrText>
      </w:r>
      <w:r w:rsidRPr="00D4149F">
        <w:rPr>
          <w:b/>
          <w:lang w:val="uk-UA"/>
        </w:rPr>
        <w:instrText>0%86%</w:instrText>
      </w:r>
      <w:r w:rsidRPr="00D4149F">
        <w:rPr>
          <w:b/>
        </w:rPr>
        <w:instrText>D</w:instrText>
      </w:r>
      <w:r w:rsidRPr="00D4149F">
        <w:rPr>
          <w:b/>
          <w:lang w:val="uk-UA"/>
        </w:rPr>
        <w:instrText>0%87.</w:instrText>
      </w:r>
      <w:r w:rsidRPr="00D4149F">
        <w:rPr>
          <w:b/>
        </w:rPr>
        <w:instrText>docx</w:instrText>
      </w:r>
      <w:r w:rsidRPr="00D4149F">
        <w:rPr>
          <w:b/>
          <w:lang w:val="uk-UA"/>
        </w:rPr>
        <w:instrText>" \</w:instrText>
      </w:r>
      <w:r w:rsidRPr="00D4149F">
        <w:rPr>
          <w:b/>
        </w:rPr>
        <w:instrText>t</w:instrText>
      </w:r>
      <w:r w:rsidRPr="00D4149F">
        <w:rPr>
          <w:b/>
          <w:lang w:val="uk-UA"/>
        </w:rPr>
        <w:instrText xml:space="preserve"> "_</w:instrText>
      </w:r>
      <w:r w:rsidRPr="00D4149F">
        <w:rPr>
          <w:b/>
        </w:rPr>
        <w:instrText>blank</w:instrText>
      </w:r>
      <w:r w:rsidRPr="00D4149F">
        <w:rPr>
          <w:b/>
          <w:lang w:val="uk-UA"/>
        </w:rPr>
        <w:instrText xml:space="preserve">" </w:instrText>
      </w:r>
      <w:r w:rsidRPr="00D4149F">
        <w:rPr>
          <w:b/>
        </w:rPr>
        <w:fldChar w:fldCharType="separate"/>
      </w:r>
      <w:r w:rsidRPr="00D4149F">
        <w:rPr>
          <w:rStyle w:val="a8"/>
          <w:b/>
          <w:color w:val="auto"/>
          <w:sz w:val="28"/>
          <w:szCs w:val="28"/>
          <w:u w:val="none"/>
          <w:lang w:val="uk-UA"/>
        </w:rPr>
        <w:t>ІНФОРМАЦІЯ про проведені Чернігівською обласною державною адміністрацією консультації з громадськістю та взаємодію з громадською радою у ІІ</w:t>
      </w:r>
      <w:r>
        <w:rPr>
          <w:rStyle w:val="a8"/>
          <w:b/>
          <w:color w:val="auto"/>
          <w:sz w:val="28"/>
          <w:szCs w:val="28"/>
          <w:u w:val="none"/>
          <w:lang w:val="uk-UA"/>
        </w:rPr>
        <w:t>І</w:t>
      </w:r>
      <w:r w:rsidRPr="00D4149F">
        <w:rPr>
          <w:rStyle w:val="a8"/>
          <w:b/>
          <w:color w:val="auto"/>
          <w:sz w:val="28"/>
          <w:szCs w:val="28"/>
          <w:u w:val="none"/>
          <w:lang w:val="uk-UA"/>
        </w:rPr>
        <w:t xml:space="preserve"> кварталі 2025 року</w:t>
      </w:r>
      <w:r w:rsidRPr="00D4149F">
        <w:rPr>
          <w:b/>
        </w:rPr>
        <w:fldChar w:fldCharType="end"/>
      </w:r>
    </w:p>
    <w:tbl>
      <w:tblPr>
        <w:tblStyle w:val="24"/>
        <w:tblW w:w="15309"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3044"/>
        <w:gridCol w:w="1918"/>
        <w:gridCol w:w="1417"/>
        <w:gridCol w:w="2268"/>
        <w:gridCol w:w="1701"/>
        <w:gridCol w:w="1559"/>
        <w:gridCol w:w="1418"/>
        <w:gridCol w:w="1417"/>
      </w:tblGrid>
      <w:tr w:rsidR="0092646A" w:rsidRPr="00D4149F" w:rsidTr="00630746">
        <w:trPr>
          <w:trHeight w:val="2400"/>
        </w:trPr>
        <w:tc>
          <w:tcPr>
            <w:tcW w:w="567"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w:t>
            </w:r>
          </w:p>
        </w:tc>
        <w:tc>
          <w:tcPr>
            <w:tcW w:w="3044"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 xml:space="preserve">Питання / проект рішення, щодо якого проведені публічні консультації в звітному періоді </w:t>
            </w:r>
          </w:p>
        </w:tc>
        <w:tc>
          <w:tcPr>
            <w:tcW w:w="1918"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Як ОВВ інформував про консультації заінтересовані сторони</w:t>
            </w:r>
          </w:p>
          <w:p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rsidR="00655D45" w:rsidRPr="00655D45" w:rsidRDefault="0092646A" w:rsidP="00AA299C">
            <w:pPr>
              <w:widowControl w:val="0"/>
              <w:jc w:val="center"/>
              <w:rPr>
                <w:b/>
                <w:lang w:val="uk-UA"/>
              </w:rPr>
            </w:pPr>
            <w:r w:rsidRPr="00655D45">
              <w:rPr>
                <w:b/>
                <w:lang w:val="uk-UA"/>
              </w:rPr>
              <w:t xml:space="preserve">Форми і формати, </w:t>
            </w:r>
          </w:p>
          <w:p w:rsidR="0092646A" w:rsidRPr="00655D45" w:rsidRDefault="0092646A" w:rsidP="00AA299C">
            <w:pPr>
              <w:widowControl w:val="0"/>
              <w:jc w:val="center"/>
              <w:rPr>
                <w:b/>
                <w:lang w:val="uk-UA"/>
              </w:rPr>
            </w:pPr>
            <w:r w:rsidRPr="00655D45">
              <w:rPr>
                <w:b/>
                <w:lang w:val="uk-UA"/>
              </w:rPr>
              <w:t xml:space="preserve">в яких відбулися консультації </w:t>
            </w:r>
          </w:p>
          <w:p w:rsidR="0092646A" w:rsidRPr="00655D45" w:rsidRDefault="0092646A" w:rsidP="00AA299C">
            <w:pPr>
              <w:widowControl w:val="0"/>
              <w:spacing w:before="60"/>
              <w:rPr>
                <w:lang w:val="uk-UA"/>
              </w:rPr>
            </w:pPr>
          </w:p>
        </w:tc>
        <w:tc>
          <w:tcPr>
            <w:tcW w:w="2268"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Кількість учасників консультацій</w:t>
            </w:r>
          </w:p>
          <w:p w:rsidR="0092646A" w:rsidRPr="00655D45" w:rsidRDefault="0092646A" w:rsidP="00AA299C">
            <w:pPr>
              <w:widowControl w:val="0"/>
              <w:spacing w:before="60"/>
              <w:rPr>
                <w:b/>
                <w:lang w:val="uk-UA"/>
              </w:rPr>
            </w:pPr>
          </w:p>
        </w:tc>
        <w:tc>
          <w:tcPr>
            <w:tcW w:w="1701"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 xml:space="preserve">Кількість отриманих пропозицій, зауважень під час консультацій та результати розгляду </w:t>
            </w:r>
          </w:p>
          <w:p w:rsidR="0092646A" w:rsidRPr="00655D45" w:rsidRDefault="0092646A" w:rsidP="00AA299C">
            <w:pPr>
              <w:widowControl w:val="0"/>
              <w:rPr>
                <w:b/>
                <w:lang w:val="uk-UA"/>
              </w:rPr>
            </w:pPr>
          </w:p>
        </w:tc>
        <w:tc>
          <w:tcPr>
            <w:tcW w:w="1559"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 xml:space="preserve">Чи звертався ОВВ до громадської ради з пропозицією розглянути питання / проект </w:t>
            </w:r>
            <w:proofErr w:type="spellStart"/>
            <w:r w:rsidRPr="00655D45">
              <w:rPr>
                <w:b/>
                <w:lang w:val="uk-UA"/>
              </w:rPr>
              <w:t>акта</w:t>
            </w:r>
            <w:proofErr w:type="spellEnd"/>
            <w:r w:rsidRPr="00655D45">
              <w:rPr>
                <w:b/>
                <w:lang w:val="uk-UA"/>
              </w:rPr>
              <w:t>, винесений на обговорення:</w:t>
            </w:r>
          </w:p>
        </w:tc>
        <w:tc>
          <w:tcPr>
            <w:tcW w:w="1418"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 xml:space="preserve">Чи розглядала громадська рада питання / проект </w:t>
            </w:r>
            <w:proofErr w:type="spellStart"/>
            <w:r w:rsidRPr="00655D45">
              <w:rPr>
                <w:b/>
                <w:lang w:val="uk-UA"/>
              </w:rPr>
              <w:t>акта</w:t>
            </w:r>
            <w:proofErr w:type="spellEnd"/>
            <w:r w:rsidRPr="00655D45">
              <w:rPr>
                <w:b/>
                <w:lang w:val="uk-UA"/>
              </w:rPr>
              <w:t>:</w:t>
            </w:r>
          </w:p>
          <w:p w:rsidR="0092646A" w:rsidRPr="00655D45" w:rsidRDefault="0092646A" w:rsidP="00AA299C">
            <w:pPr>
              <w:widowControl w:val="0"/>
              <w:spacing w:before="60"/>
              <w:rPr>
                <w:lang w:val="uk-UA"/>
              </w:rPr>
            </w:pPr>
          </w:p>
        </w:tc>
        <w:tc>
          <w:tcPr>
            <w:tcW w:w="1417" w:type="dxa"/>
            <w:shd w:val="clear" w:color="auto" w:fill="auto"/>
            <w:tcMar>
              <w:top w:w="100" w:type="dxa"/>
              <w:left w:w="100" w:type="dxa"/>
              <w:bottom w:w="100" w:type="dxa"/>
              <w:right w:w="100" w:type="dxa"/>
            </w:tcMar>
          </w:tcPr>
          <w:p w:rsidR="0092646A" w:rsidRPr="00655D45" w:rsidRDefault="0092646A" w:rsidP="00AA299C">
            <w:pPr>
              <w:widowControl w:val="0"/>
              <w:jc w:val="center"/>
              <w:rPr>
                <w:b/>
                <w:lang w:val="uk-UA"/>
              </w:rPr>
            </w:pPr>
            <w:r w:rsidRPr="00655D45">
              <w:rPr>
                <w:b/>
                <w:lang w:val="uk-UA"/>
              </w:rPr>
              <w:t>Чи оприлюднено на сайті ОВВ звіт про результати консультацій:</w:t>
            </w:r>
          </w:p>
          <w:p w:rsidR="0092646A" w:rsidRPr="00655D45" w:rsidRDefault="0092646A" w:rsidP="00AA299C">
            <w:pPr>
              <w:widowControl w:val="0"/>
              <w:spacing w:before="60"/>
              <w:rPr>
                <w:lang w:val="uk-UA"/>
              </w:rPr>
            </w:pPr>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 xml:space="preserve">1. </w:t>
            </w:r>
          </w:p>
        </w:tc>
        <w:tc>
          <w:tcPr>
            <w:tcW w:w="3044" w:type="dxa"/>
            <w:shd w:val="clear" w:color="auto" w:fill="auto"/>
            <w:tcMar>
              <w:top w:w="100" w:type="dxa"/>
              <w:left w:w="100" w:type="dxa"/>
              <w:bottom w:w="100" w:type="dxa"/>
              <w:right w:w="100" w:type="dxa"/>
            </w:tcMar>
          </w:tcPr>
          <w:p w:rsidR="00E666F2" w:rsidRPr="005A216F" w:rsidRDefault="00E666F2" w:rsidP="00E666F2">
            <w:pPr>
              <w:widowControl w:val="0"/>
              <w:rPr>
                <w:lang w:val="uk-UA"/>
              </w:rPr>
            </w:pPr>
            <w:r w:rsidRPr="005A216F">
              <w:rPr>
                <w:shd w:val="clear" w:color="auto" w:fill="FFFFFF"/>
                <w:lang w:val="uk-UA"/>
              </w:rPr>
              <w:t>П</w:t>
            </w:r>
            <w:proofErr w:type="spellStart"/>
            <w:r w:rsidRPr="0026170E">
              <w:rPr>
                <w:shd w:val="clear" w:color="auto" w:fill="FFFFFF"/>
                <w:lang w:val="ru-RU"/>
              </w:rPr>
              <w:t>роєкт</w:t>
            </w:r>
            <w:proofErr w:type="spellEnd"/>
            <w:r w:rsidRPr="0026170E">
              <w:rPr>
                <w:shd w:val="clear" w:color="auto" w:fill="FFFFFF"/>
                <w:lang w:val="ru-RU"/>
              </w:rPr>
              <w:t xml:space="preserve"> наказу «Про </w:t>
            </w:r>
            <w:proofErr w:type="spellStart"/>
            <w:r w:rsidRPr="0026170E">
              <w:rPr>
                <w:shd w:val="clear" w:color="auto" w:fill="FFFFFF"/>
                <w:lang w:val="ru-RU"/>
              </w:rPr>
              <w:t>затвердження</w:t>
            </w:r>
            <w:proofErr w:type="spellEnd"/>
            <w:r w:rsidRPr="0026170E">
              <w:rPr>
                <w:shd w:val="clear" w:color="auto" w:fill="FFFFFF"/>
                <w:lang w:val="ru-RU"/>
              </w:rPr>
              <w:t xml:space="preserve"> </w:t>
            </w:r>
            <w:proofErr w:type="spellStart"/>
            <w:r w:rsidRPr="0026170E">
              <w:rPr>
                <w:shd w:val="clear" w:color="auto" w:fill="FFFFFF"/>
                <w:lang w:val="ru-RU"/>
              </w:rPr>
              <w:t>Розміру</w:t>
            </w:r>
            <w:proofErr w:type="spellEnd"/>
            <w:r w:rsidRPr="0026170E">
              <w:rPr>
                <w:shd w:val="clear" w:color="auto" w:fill="FFFFFF"/>
                <w:lang w:val="ru-RU"/>
              </w:rPr>
              <w:t xml:space="preserve"> плати за </w:t>
            </w:r>
            <w:proofErr w:type="spellStart"/>
            <w:r w:rsidRPr="0026170E">
              <w:rPr>
                <w:shd w:val="clear" w:color="auto" w:fill="FFFFFF"/>
                <w:lang w:val="ru-RU"/>
              </w:rPr>
              <w:t>надання</w:t>
            </w:r>
            <w:proofErr w:type="spellEnd"/>
            <w:r w:rsidRPr="0026170E">
              <w:rPr>
                <w:shd w:val="clear" w:color="auto" w:fill="FFFFFF"/>
                <w:lang w:val="ru-RU"/>
              </w:rPr>
              <w:t xml:space="preserve"> </w:t>
            </w:r>
            <w:proofErr w:type="spellStart"/>
            <w:r w:rsidRPr="0026170E">
              <w:rPr>
                <w:shd w:val="clear" w:color="auto" w:fill="FFFFFF"/>
                <w:lang w:val="ru-RU"/>
              </w:rPr>
              <w:t>платних</w:t>
            </w:r>
            <w:proofErr w:type="spellEnd"/>
            <w:r w:rsidRPr="0026170E">
              <w:rPr>
                <w:shd w:val="clear" w:color="auto" w:fill="FFFFFF"/>
                <w:lang w:val="ru-RU"/>
              </w:rPr>
              <w:t xml:space="preserve"> </w:t>
            </w:r>
            <w:proofErr w:type="spellStart"/>
            <w:r w:rsidRPr="0026170E">
              <w:rPr>
                <w:shd w:val="clear" w:color="auto" w:fill="FFFFFF"/>
                <w:lang w:val="ru-RU"/>
              </w:rPr>
              <w:t>послуг</w:t>
            </w:r>
            <w:proofErr w:type="spellEnd"/>
            <w:r w:rsidRPr="005A216F">
              <w:rPr>
                <w:shd w:val="clear" w:color="auto" w:fill="FFFFFF"/>
              </w:rPr>
              <w:t> </w:t>
            </w:r>
            <w:r w:rsidRPr="0026170E">
              <w:rPr>
                <w:shd w:val="clear" w:color="auto" w:fill="FFFFFF"/>
                <w:lang w:val="ru-RU"/>
              </w:rPr>
              <w:t xml:space="preserve"> </w:t>
            </w:r>
            <w:proofErr w:type="spellStart"/>
            <w:r w:rsidRPr="0026170E">
              <w:rPr>
                <w:shd w:val="clear" w:color="auto" w:fill="FFFFFF"/>
                <w:lang w:val="ru-RU"/>
              </w:rPr>
              <w:t>Державним</w:t>
            </w:r>
            <w:proofErr w:type="spellEnd"/>
            <w:r w:rsidRPr="0026170E">
              <w:rPr>
                <w:shd w:val="clear" w:color="auto" w:fill="FFFFFF"/>
                <w:lang w:val="ru-RU"/>
              </w:rPr>
              <w:t xml:space="preserve"> </w:t>
            </w:r>
            <w:proofErr w:type="spellStart"/>
            <w:r w:rsidRPr="0026170E">
              <w:rPr>
                <w:shd w:val="clear" w:color="auto" w:fill="FFFFFF"/>
                <w:lang w:val="ru-RU"/>
              </w:rPr>
              <w:t>архівом</w:t>
            </w:r>
            <w:proofErr w:type="spellEnd"/>
            <w:r w:rsidRPr="0026170E">
              <w:rPr>
                <w:shd w:val="clear" w:color="auto" w:fill="FFFFFF"/>
                <w:lang w:val="ru-RU"/>
              </w:rPr>
              <w:t xml:space="preserve"> </w:t>
            </w:r>
            <w:proofErr w:type="spellStart"/>
            <w:r w:rsidRPr="0026170E">
              <w:rPr>
                <w:shd w:val="clear" w:color="auto" w:fill="FFFFFF"/>
                <w:lang w:val="ru-RU"/>
              </w:rPr>
              <w:t>Чернігівської</w:t>
            </w:r>
            <w:proofErr w:type="spellEnd"/>
            <w:r w:rsidRPr="0026170E">
              <w:rPr>
                <w:shd w:val="clear" w:color="auto" w:fill="FFFFFF"/>
                <w:lang w:val="ru-RU"/>
              </w:rPr>
              <w:t xml:space="preserve"> </w:t>
            </w:r>
            <w:proofErr w:type="spellStart"/>
            <w:r w:rsidRPr="0026170E">
              <w:rPr>
                <w:shd w:val="clear" w:color="auto" w:fill="FFFFFF"/>
                <w:lang w:val="ru-RU"/>
              </w:rPr>
              <w:t>області</w:t>
            </w:r>
            <w:proofErr w:type="spellEnd"/>
            <w:r w:rsidRPr="0026170E">
              <w:rPr>
                <w:shd w:val="clear" w:color="auto" w:fill="FFFFFF"/>
                <w:lang w:val="ru-RU"/>
              </w:rPr>
              <w:t>»</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  35</w:t>
            </w:r>
          </w:p>
          <w:p w:rsidR="00E666F2" w:rsidRPr="00655D45" w:rsidRDefault="00E666F2" w:rsidP="00E666F2">
            <w:pPr>
              <w:widowControl w:val="0"/>
              <w:spacing w:before="60"/>
              <w:rPr>
                <w:b/>
                <w:lang w:val="uk-UA"/>
              </w:rPr>
            </w:pPr>
            <w:r w:rsidRPr="00655D45">
              <w:rPr>
                <w:lang w:val="uk-UA"/>
              </w:rPr>
              <w:t xml:space="preserve"> </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b/>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p w:rsidR="00E666F2" w:rsidRPr="00655D45" w:rsidRDefault="00E666F2" w:rsidP="00E666F2">
            <w:pPr>
              <w:widowControl w:val="0"/>
              <w:spacing w:before="60"/>
              <w:jc w:val="center"/>
              <w:rPr>
                <w:lang w:val="uk-UA"/>
              </w:rPr>
            </w:pP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8">
              <w:r w:rsidRPr="00655D45">
                <w:rPr>
                  <w:color w:val="1155CC"/>
                  <w:u w:val="single"/>
                  <w:lang w:val="uk-UA"/>
                </w:rPr>
                <w:t>https://cg.gov.ua/index.php?id=72478&amp;tp=0</w:t>
              </w:r>
            </w:hyperlink>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2.</w:t>
            </w:r>
          </w:p>
        </w:tc>
        <w:tc>
          <w:tcPr>
            <w:tcW w:w="3044" w:type="dxa"/>
            <w:shd w:val="clear" w:color="auto" w:fill="auto"/>
            <w:tcMar>
              <w:top w:w="100" w:type="dxa"/>
              <w:left w:w="100" w:type="dxa"/>
              <w:bottom w:w="100" w:type="dxa"/>
              <w:right w:w="100" w:type="dxa"/>
            </w:tcMar>
          </w:tcPr>
          <w:p w:rsidR="00E666F2" w:rsidRPr="00FC7ECC" w:rsidRDefault="00E666F2" w:rsidP="00E666F2">
            <w:pPr>
              <w:widowControl w:val="0"/>
              <w:rPr>
                <w:highlight w:val="white"/>
                <w:lang w:val="uk-UA"/>
              </w:rPr>
            </w:pPr>
            <w:r w:rsidRPr="00FC7ECC">
              <w:rPr>
                <w:shd w:val="clear" w:color="auto" w:fill="FFFFFF"/>
                <w:lang w:val="uk-UA"/>
              </w:rPr>
              <w:t>П</w:t>
            </w:r>
            <w:proofErr w:type="spellStart"/>
            <w:r w:rsidRPr="0026170E">
              <w:rPr>
                <w:shd w:val="clear" w:color="auto" w:fill="FFFFFF"/>
                <w:lang w:val="ru-RU"/>
              </w:rPr>
              <w:t>роєкт</w:t>
            </w:r>
            <w:proofErr w:type="spellEnd"/>
            <w:r w:rsidRPr="00FC7ECC">
              <w:rPr>
                <w:shd w:val="clear" w:color="auto" w:fill="FFFFFF"/>
              </w:rPr>
              <w:t> </w:t>
            </w:r>
            <w:r w:rsidRPr="0026170E">
              <w:rPr>
                <w:shd w:val="clear" w:color="auto" w:fill="FFFFFF"/>
                <w:lang w:val="ru-RU"/>
              </w:rPr>
              <w:t xml:space="preserve"> </w:t>
            </w:r>
            <w:r w:rsidRPr="00FC7ECC">
              <w:rPr>
                <w:shd w:val="clear" w:color="auto" w:fill="FFFFFF"/>
              </w:rPr>
              <w:t> </w:t>
            </w:r>
            <w:proofErr w:type="spellStart"/>
            <w:r w:rsidRPr="0026170E">
              <w:rPr>
                <w:shd w:val="clear" w:color="auto" w:fill="FFFFFF"/>
                <w:lang w:val="ru-RU"/>
              </w:rPr>
              <w:t>Програми</w:t>
            </w:r>
            <w:proofErr w:type="spellEnd"/>
            <w:r w:rsidRPr="0026170E">
              <w:rPr>
                <w:shd w:val="clear" w:color="auto" w:fill="FFFFFF"/>
                <w:lang w:val="ru-RU"/>
              </w:rPr>
              <w:t xml:space="preserve"> </w:t>
            </w:r>
            <w:proofErr w:type="spellStart"/>
            <w:r w:rsidRPr="0026170E">
              <w:rPr>
                <w:shd w:val="clear" w:color="auto" w:fill="FFFFFF"/>
                <w:lang w:val="ru-RU"/>
              </w:rPr>
              <w:t>сприяння</w:t>
            </w:r>
            <w:proofErr w:type="spellEnd"/>
            <w:r w:rsidRPr="0026170E">
              <w:rPr>
                <w:shd w:val="clear" w:color="auto" w:fill="FFFFFF"/>
                <w:lang w:val="ru-RU"/>
              </w:rPr>
              <w:t xml:space="preserve"> </w:t>
            </w:r>
            <w:proofErr w:type="spellStart"/>
            <w:r w:rsidRPr="0026170E">
              <w:rPr>
                <w:shd w:val="clear" w:color="auto" w:fill="FFFFFF"/>
                <w:lang w:val="ru-RU"/>
              </w:rPr>
              <w:t>виконанню</w:t>
            </w:r>
            <w:proofErr w:type="spellEnd"/>
            <w:r w:rsidRPr="0026170E">
              <w:rPr>
                <w:shd w:val="clear" w:color="auto" w:fill="FFFFFF"/>
                <w:lang w:val="ru-RU"/>
              </w:rPr>
              <w:t xml:space="preserve"> </w:t>
            </w:r>
            <w:proofErr w:type="spellStart"/>
            <w:r w:rsidRPr="0026170E">
              <w:rPr>
                <w:shd w:val="clear" w:color="auto" w:fill="FFFFFF"/>
                <w:lang w:val="ru-RU"/>
              </w:rPr>
              <w:t>повноважень</w:t>
            </w:r>
            <w:proofErr w:type="spellEnd"/>
            <w:r w:rsidRPr="0026170E">
              <w:rPr>
                <w:shd w:val="clear" w:color="auto" w:fill="FFFFFF"/>
                <w:lang w:val="ru-RU"/>
              </w:rPr>
              <w:t xml:space="preserve"> депутатами </w:t>
            </w:r>
            <w:proofErr w:type="spellStart"/>
            <w:r w:rsidRPr="0026170E">
              <w:rPr>
                <w:shd w:val="clear" w:color="auto" w:fill="FFFFFF"/>
                <w:lang w:val="ru-RU"/>
              </w:rPr>
              <w:t>Чернігівської</w:t>
            </w:r>
            <w:proofErr w:type="spellEnd"/>
            <w:r w:rsidRPr="0026170E">
              <w:rPr>
                <w:shd w:val="clear" w:color="auto" w:fill="FFFFFF"/>
                <w:lang w:val="ru-RU"/>
              </w:rPr>
              <w:t xml:space="preserve"> </w:t>
            </w:r>
            <w:proofErr w:type="spellStart"/>
            <w:r w:rsidRPr="0026170E">
              <w:rPr>
                <w:shd w:val="clear" w:color="auto" w:fill="FFFFFF"/>
                <w:lang w:val="ru-RU"/>
              </w:rPr>
              <w:t>обласної</w:t>
            </w:r>
            <w:proofErr w:type="spellEnd"/>
            <w:r w:rsidRPr="0026170E">
              <w:rPr>
                <w:shd w:val="clear" w:color="auto" w:fill="FFFFFF"/>
                <w:lang w:val="ru-RU"/>
              </w:rPr>
              <w:t xml:space="preserve"> ради на 2026-2027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 xml:space="preserve">З них </w:t>
            </w:r>
          </w:p>
          <w:p w:rsidR="00E666F2" w:rsidRPr="00655D45" w:rsidRDefault="00E666F2" w:rsidP="00E666F2">
            <w:pPr>
              <w:widowControl w:val="0"/>
              <w:spacing w:before="60"/>
              <w:rPr>
                <w:lang w:val="uk-UA"/>
              </w:rPr>
            </w:pPr>
            <w:r w:rsidRPr="00655D45">
              <w:rPr>
                <w:lang w:val="uk-UA"/>
              </w:rPr>
              <w:t>- представників ІГС: 35</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9">
              <w:r w:rsidRPr="00655D45">
                <w:rPr>
                  <w:color w:val="1155CC"/>
                  <w:u w:val="single"/>
                  <w:lang w:val="uk-UA"/>
                </w:rPr>
                <w:t>https://cg.gov.ua/index.php?id=72478&amp;tp=0</w:t>
              </w:r>
            </w:hyperlink>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3.</w:t>
            </w:r>
          </w:p>
        </w:tc>
        <w:tc>
          <w:tcPr>
            <w:tcW w:w="3044" w:type="dxa"/>
            <w:shd w:val="clear" w:color="auto" w:fill="auto"/>
            <w:tcMar>
              <w:top w:w="100" w:type="dxa"/>
              <w:left w:w="100" w:type="dxa"/>
              <w:bottom w:w="100" w:type="dxa"/>
              <w:right w:w="100" w:type="dxa"/>
            </w:tcMar>
          </w:tcPr>
          <w:p w:rsidR="00E666F2" w:rsidRPr="00FC7ECC" w:rsidRDefault="00E666F2" w:rsidP="00E666F2">
            <w:pPr>
              <w:widowControl w:val="0"/>
              <w:rPr>
                <w:highlight w:val="white"/>
                <w:lang w:val="uk-UA"/>
              </w:rPr>
            </w:pPr>
            <w:r w:rsidRPr="00FC7ECC">
              <w:rPr>
                <w:shd w:val="clear" w:color="auto" w:fill="FFFFFF"/>
                <w:lang w:val="uk-UA"/>
              </w:rPr>
              <w:t>П</w:t>
            </w:r>
            <w:proofErr w:type="spellStart"/>
            <w:r w:rsidRPr="0026170E">
              <w:rPr>
                <w:shd w:val="clear" w:color="auto" w:fill="FFFFFF"/>
                <w:lang w:val="ru-RU"/>
              </w:rPr>
              <w:t>роєкт</w:t>
            </w:r>
            <w:proofErr w:type="spellEnd"/>
            <w:r w:rsidRPr="00FC7ECC">
              <w:rPr>
                <w:shd w:val="clear" w:color="auto" w:fill="FFFFFF"/>
              </w:rPr>
              <w:t> </w:t>
            </w:r>
            <w:r>
              <w:rPr>
                <w:shd w:val="clear" w:color="auto" w:fill="FFFFFF"/>
                <w:lang w:val="uk-UA"/>
              </w:rPr>
              <w:t xml:space="preserve">внесення </w:t>
            </w:r>
            <w:proofErr w:type="spellStart"/>
            <w:r w:rsidRPr="0026170E">
              <w:rPr>
                <w:shd w:val="clear" w:color="auto" w:fill="FFFFFF"/>
                <w:lang w:val="ru-RU"/>
              </w:rPr>
              <w:t>змін</w:t>
            </w:r>
            <w:proofErr w:type="spellEnd"/>
            <w:r w:rsidRPr="0026170E">
              <w:rPr>
                <w:shd w:val="clear" w:color="auto" w:fill="FFFFFF"/>
                <w:lang w:val="ru-RU"/>
              </w:rPr>
              <w:t xml:space="preserve"> до </w:t>
            </w:r>
            <w:proofErr w:type="spellStart"/>
            <w:r w:rsidRPr="0026170E">
              <w:rPr>
                <w:shd w:val="clear" w:color="auto" w:fill="FFFFFF"/>
                <w:lang w:val="ru-RU"/>
              </w:rPr>
              <w:t>Цільової</w:t>
            </w:r>
            <w:proofErr w:type="spellEnd"/>
            <w:r w:rsidRPr="0026170E">
              <w:rPr>
                <w:shd w:val="clear" w:color="auto" w:fill="FFFFFF"/>
                <w:lang w:val="ru-RU"/>
              </w:rPr>
              <w:t xml:space="preserve"> </w:t>
            </w:r>
            <w:proofErr w:type="spellStart"/>
            <w:r w:rsidRPr="0026170E">
              <w:rPr>
                <w:shd w:val="clear" w:color="auto" w:fill="FFFFFF"/>
                <w:lang w:val="ru-RU"/>
              </w:rPr>
              <w:t>соціальної</w:t>
            </w:r>
            <w:proofErr w:type="spellEnd"/>
            <w:r w:rsidRPr="0026170E">
              <w:rPr>
                <w:shd w:val="clear" w:color="auto" w:fill="FFFFFF"/>
                <w:lang w:val="ru-RU"/>
              </w:rPr>
              <w:t xml:space="preserve"> </w:t>
            </w:r>
            <w:proofErr w:type="spellStart"/>
            <w:r w:rsidRPr="0026170E">
              <w:rPr>
                <w:shd w:val="clear" w:color="auto" w:fill="FFFFFF"/>
                <w:lang w:val="ru-RU"/>
              </w:rPr>
              <w:t>програми</w:t>
            </w:r>
            <w:proofErr w:type="spellEnd"/>
            <w:r w:rsidRPr="0026170E">
              <w:rPr>
                <w:shd w:val="clear" w:color="auto" w:fill="FFFFFF"/>
                <w:lang w:val="ru-RU"/>
              </w:rPr>
              <w:t xml:space="preserve"> </w:t>
            </w:r>
            <w:proofErr w:type="spellStart"/>
            <w:r w:rsidRPr="0026170E">
              <w:rPr>
                <w:shd w:val="clear" w:color="auto" w:fill="FFFFFF"/>
                <w:lang w:val="ru-RU"/>
              </w:rPr>
              <w:t>розвитку</w:t>
            </w:r>
            <w:proofErr w:type="spellEnd"/>
            <w:r w:rsidRPr="0026170E">
              <w:rPr>
                <w:shd w:val="clear" w:color="auto" w:fill="FFFFFF"/>
                <w:lang w:val="ru-RU"/>
              </w:rPr>
              <w:t xml:space="preserve"> </w:t>
            </w:r>
            <w:proofErr w:type="spellStart"/>
            <w:r w:rsidRPr="0026170E">
              <w:rPr>
                <w:shd w:val="clear" w:color="auto" w:fill="FFFFFF"/>
                <w:lang w:val="ru-RU"/>
              </w:rPr>
              <w:t>цивільного</w:t>
            </w:r>
            <w:proofErr w:type="spellEnd"/>
            <w:r w:rsidRPr="0026170E">
              <w:rPr>
                <w:shd w:val="clear" w:color="auto" w:fill="FFFFFF"/>
                <w:lang w:val="ru-RU"/>
              </w:rPr>
              <w:t xml:space="preserve"> </w:t>
            </w:r>
            <w:proofErr w:type="spellStart"/>
            <w:r w:rsidRPr="0026170E">
              <w:rPr>
                <w:shd w:val="clear" w:color="auto" w:fill="FFFFFF"/>
                <w:lang w:val="ru-RU"/>
              </w:rPr>
              <w:t>захисту</w:t>
            </w:r>
            <w:proofErr w:type="spellEnd"/>
            <w:r w:rsidRPr="0026170E">
              <w:rPr>
                <w:shd w:val="clear" w:color="auto" w:fill="FFFFFF"/>
                <w:lang w:val="ru-RU"/>
              </w:rPr>
              <w:t xml:space="preserve"> </w:t>
            </w:r>
            <w:proofErr w:type="spellStart"/>
            <w:r w:rsidRPr="0026170E">
              <w:rPr>
                <w:shd w:val="clear" w:color="auto" w:fill="FFFFFF"/>
                <w:lang w:val="ru-RU"/>
              </w:rPr>
              <w:t>Чернігівської</w:t>
            </w:r>
            <w:proofErr w:type="spellEnd"/>
            <w:r w:rsidRPr="0026170E">
              <w:rPr>
                <w:shd w:val="clear" w:color="auto" w:fill="FFFFFF"/>
                <w:lang w:val="ru-RU"/>
              </w:rPr>
              <w:t xml:space="preserve"> </w:t>
            </w:r>
            <w:proofErr w:type="spellStart"/>
            <w:r w:rsidRPr="0026170E">
              <w:rPr>
                <w:shd w:val="clear" w:color="auto" w:fill="FFFFFF"/>
                <w:lang w:val="ru-RU"/>
              </w:rPr>
              <w:t>області</w:t>
            </w:r>
            <w:proofErr w:type="spellEnd"/>
            <w:r w:rsidRPr="0026170E">
              <w:rPr>
                <w:shd w:val="clear" w:color="auto" w:fill="FFFFFF"/>
                <w:lang w:val="ru-RU"/>
              </w:rPr>
              <w:t xml:space="preserve"> на 2021-2025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 xml:space="preserve">З них </w:t>
            </w:r>
          </w:p>
          <w:p w:rsidR="00E666F2" w:rsidRPr="00655D45" w:rsidRDefault="00E666F2" w:rsidP="00E666F2">
            <w:pPr>
              <w:widowControl w:val="0"/>
              <w:spacing w:before="60"/>
              <w:rPr>
                <w:lang w:val="uk-UA"/>
              </w:rPr>
            </w:pPr>
            <w:r w:rsidRPr="00655D45">
              <w:rPr>
                <w:lang w:val="uk-UA"/>
              </w:rPr>
              <w:t>- представників ІГС 35</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0">
              <w:r w:rsidRPr="00655D45">
                <w:rPr>
                  <w:color w:val="1155CC"/>
                  <w:u w:val="single"/>
                  <w:lang w:val="uk-UA"/>
                </w:rPr>
                <w:t>https://cg.gov.ua/index.php?id=72478&amp;tp=0</w:t>
              </w:r>
            </w:hyperlink>
            <w:r w:rsidRPr="00655D45">
              <w:rPr>
                <w:lang w:val="uk-UA"/>
              </w:rPr>
              <w:t xml:space="preserve">  </w:t>
            </w:r>
          </w:p>
          <w:p w:rsidR="00E666F2" w:rsidRPr="00655D45" w:rsidRDefault="00E666F2" w:rsidP="00E666F2">
            <w:pPr>
              <w:widowControl w:val="0"/>
              <w:spacing w:before="60"/>
              <w:rPr>
                <w:lang w:val="uk-UA"/>
              </w:rPr>
            </w:pPr>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4.</w:t>
            </w:r>
          </w:p>
        </w:tc>
        <w:tc>
          <w:tcPr>
            <w:tcW w:w="3044" w:type="dxa"/>
            <w:shd w:val="clear" w:color="auto" w:fill="auto"/>
            <w:tcMar>
              <w:top w:w="100" w:type="dxa"/>
              <w:left w:w="100" w:type="dxa"/>
              <w:bottom w:w="100" w:type="dxa"/>
              <w:right w:w="100" w:type="dxa"/>
            </w:tcMar>
          </w:tcPr>
          <w:p w:rsidR="00E666F2" w:rsidRPr="00FC7ECC" w:rsidRDefault="00E666F2" w:rsidP="00E666F2">
            <w:pPr>
              <w:widowControl w:val="0"/>
              <w:rPr>
                <w:highlight w:val="white"/>
                <w:lang w:val="uk-UA"/>
              </w:rPr>
            </w:pPr>
            <w:r w:rsidRPr="00FC7ECC">
              <w:rPr>
                <w:shd w:val="clear" w:color="auto" w:fill="FFFFFF"/>
                <w:lang w:val="uk-UA"/>
              </w:rPr>
              <w:t>П</w:t>
            </w:r>
            <w:proofErr w:type="spellStart"/>
            <w:r w:rsidRPr="0026170E">
              <w:rPr>
                <w:shd w:val="clear" w:color="auto" w:fill="FFFFFF"/>
                <w:lang w:val="ru-RU"/>
              </w:rPr>
              <w:t>роєкт</w:t>
            </w:r>
            <w:proofErr w:type="spellEnd"/>
            <w:r w:rsidRPr="00FC7ECC">
              <w:rPr>
                <w:shd w:val="clear" w:color="auto" w:fill="FFFFFF"/>
                <w:lang w:val="uk-UA"/>
              </w:rPr>
              <w:t xml:space="preserve"> </w:t>
            </w:r>
            <w:proofErr w:type="spellStart"/>
            <w:r w:rsidRPr="0026170E">
              <w:rPr>
                <w:shd w:val="clear" w:color="auto" w:fill="FFFFFF"/>
                <w:lang w:val="ru-RU"/>
              </w:rPr>
              <w:t>обласної</w:t>
            </w:r>
            <w:proofErr w:type="spellEnd"/>
            <w:r w:rsidRPr="00FC7ECC">
              <w:rPr>
                <w:shd w:val="clear" w:color="auto" w:fill="FFFFFF"/>
              </w:rPr>
              <w:t> </w:t>
            </w:r>
            <w:r w:rsidRPr="0026170E">
              <w:rPr>
                <w:shd w:val="clear" w:color="auto" w:fill="FFFFFF"/>
                <w:lang w:val="ru-RU"/>
              </w:rPr>
              <w:t xml:space="preserve"> </w:t>
            </w:r>
            <w:proofErr w:type="spellStart"/>
            <w:r w:rsidRPr="0026170E">
              <w:rPr>
                <w:shd w:val="clear" w:color="auto" w:fill="FFFFFF"/>
                <w:lang w:val="ru-RU"/>
              </w:rPr>
              <w:t>Програми</w:t>
            </w:r>
            <w:proofErr w:type="spellEnd"/>
            <w:r w:rsidRPr="0026170E">
              <w:rPr>
                <w:shd w:val="clear" w:color="auto" w:fill="FFFFFF"/>
                <w:lang w:val="ru-RU"/>
              </w:rPr>
              <w:t xml:space="preserve"> </w:t>
            </w:r>
            <w:proofErr w:type="spellStart"/>
            <w:r w:rsidRPr="0026170E">
              <w:rPr>
                <w:shd w:val="clear" w:color="auto" w:fill="FFFFFF"/>
                <w:lang w:val="ru-RU"/>
              </w:rPr>
              <w:t>ранньої</w:t>
            </w:r>
            <w:proofErr w:type="spellEnd"/>
            <w:r w:rsidRPr="0026170E">
              <w:rPr>
                <w:shd w:val="clear" w:color="auto" w:fill="FFFFFF"/>
                <w:lang w:val="ru-RU"/>
              </w:rPr>
              <w:t xml:space="preserve"> </w:t>
            </w:r>
            <w:proofErr w:type="spellStart"/>
            <w:r w:rsidRPr="0026170E">
              <w:rPr>
                <w:shd w:val="clear" w:color="auto" w:fill="FFFFFF"/>
                <w:lang w:val="ru-RU"/>
              </w:rPr>
              <w:t>діагностики</w:t>
            </w:r>
            <w:proofErr w:type="spellEnd"/>
            <w:r w:rsidRPr="0026170E">
              <w:rPr>
                <w:shd w:val="clear" w:color="auto" w:fill="FFFFFF"/>
                <w:lang w:val="ru-RU"/>
              </w:rPr>
              <w:t xml:space="preserve"> </w:t>
            </w:r>
            <w:proofErr w:type="spellStart"/>
            <w:r w:rsidRPr="0026170E">
              <w:rPr>
                <w:shd w:val="clear" w:color="auto" w:fill="FFFFFF"/>
                <w:lang w:val="ru-RU"/>
              </w:rPr>
              <w:t>окремих</w:t>
            </w:r>
            <w:proofErr w:type="spellEnd"/>
            <w:r w:rsidRPr="0026170E">
              <w:rPr>
                <w:shd w:val="clear" w:color="auto" w:fill="FFFFFF"/>
                <w:lang w:val="ru-RU"/>
              </w:rPr>
              <w:t xml:space="preserve"> </w:t>
            </w:r>
            <w:proofErr w:type="spellStart"/>
            <w:r w:rsidRPr="0026170E">
              <w:rPr>
                <w:shd w:val="clear" w:color="auto" w:fill="FFFFFF"/>
                <w:lang w:val="ru-RU"/>
              </w:rPr>
              <w:t>видів</w:t>
            </w:r>
            <w:proofErr w:type="spellEnd"/>
            <w:r w:rsidRPr="0026170E">
              <w:rPr>
                <w:shd w:val="clear" w:color="auto" w:fill="FFFFFF"/>
                <w:lang w:val="ru-RU"/>
              </w:rPr>
              <w:t xml:space="preserve"> раку </w:t>
            </w:r>
            <w:proofErr w:type="spellStart"/>
            <w:r w:rsidRPr="0026170E">
              <w:rPr>
                <w:shd w:val="clear" w:color="auto" w:fill="FFFFFF"/>
                <w:lang w:val="ru-RU"/>
              </w:rPr>
              <w:t>серед</w:t>
            </w:r>
            <w:proofErr w:type="spellEnd"/>
            <w:r w:rsidRPr="0026170E">
              <w:rPr>
                <w:shd w:val="clear" w:color="auto" w:fill="FFFFFF"/>
                <w:lang w:val="ru-RU"/>
              </w:rPr>
              <w:t xml:space="preserve"> </w:t>
            </w:r>
            <w:proofErr w:type="spellStart"/>
            <w:r w:rsidRPr="0026170E">
              <w:rPr>
                <w:shd w:val="clear" w:color="auto" w:fill="FFFFFF"/>
                <w:lang w:val="ru-RU"/>
              </w:rPr>
              <w:t>населення</w:t>
            </w:r>
            <w:proofErr w:type="spellEnd"/>
            <w:r w:rsidRPr="0026170E">
              <w:rPr>
                <w:shd w:val="clear" w:color="auto" w:fill="FFFFFF"/>
                <w:lang w:val="ru-RU"/>
              </w:rPr>
              <w:t xml:space="preserve"> </w:t>
            </w:r>
            <w:proofErr w:type="spellStart"/>
            <w:r w:rsidRPr="0026170E">
              <w:rPr>
                <w:shd w:val="clear" w:color="auto" w:fill="FFFFFF"/>
                <w:lang w:val="ru-RU"/>
              </w:rPr>
              <w:t>Чернігівської</w:t>
            </w:r>
            <w:proofErr w:type="spellEnd"/>
            <w:r w:rsidRPr="0026170E">
              <w:rPr>
                <w:shd w:val="clear" w:color="auto" w:fill="FFFFFF"/>
                <w:lang w:val="ru-RU"/>
              </w:rPr>
              <w:t xml:space="preserve"> </w:t>
            </w:r>
            <w:proofErr w:type="spellStart"/>
            <w:r w:rsidRPr="0026170E">
              <w:rPr>
                <w:shd w:val="clear" w:color="auto" w:fill="FFFFFF"/>
                <w:lang w:val="ru-RU"/>
              </w:rPr>
              <w:t>області</w:t>
            </w:r>
            <w:proofErr w:type="spellEnd"/>
            <w:r w:rsidRPr="0026170E">
              <w:rPr>
                <w:shd w:val="clear" w:color="auto" w:fill="FFFFFF"/>
                <w:lang w:val="ru-RU"/>
              </w:rPr>
              <w:t xml:space="preserve"> на 2025-2030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Інформація на сайті ОВВ та адресне 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 :</w:t>
            </w:r>
          </w:p>
          <w:p w:rsidR="00E666F2" w:rsidRPr="00655D45" w:rsidRDefault="00E666F2" w:rsidP="00E666F2">
            <w:pPr>
              <w:widowControl w:val="0"/>
              <w:rPr>
                <w:lang w:val="uk-UA"/>
              </w:rPr>
            </w:pPr>
            <w:r w:rsidRPr="00655D45">
              <w:rPr>
                <w:lang w:val="uk-UA"/>
              </w:rPr>
              <w:t>- представників ІГС: 35</w:t>
            </w:r>
          </w:p>
          <w:p w:rsidR="00E666F2" w:rsidRPr="00655D45" w:rsidRDefault="00E666F2" w:rsidP="00E666F2">
            <w:pPr>
              <w:widowControl w:val="0"/>
              <w:spacing w:before="60"/>
              <w:rPr>
                <w:lang w:val="uk-UA"/>
              </w:rPr>
            </w:pP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1">
              <w:r w:rsidRPr="00655D45">
                <w:rPr>
                  <w:color w:val="1155CC"/>
                  <w:u w:val="single"/>
                  <w:lang w:val="uk-UA"/>
                </w:rPr>
                <w:t>https://cg.gov.ua/index.php?id=72478&amp;tp=0</w:t>
              </w:r>
            </w:hyperlink>
            <w:r w:rsidRPr="00655D45">
              <w:rPr>
                <w:lang w:val="uk-UA"/>
              </w:rPr>
              <w:t xml:space="preserve">  </w:t>
            </w:r>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5.</w:t>
            </w:r>
          </w:p>
        </w:tc>
        <w:tc>
          <w:tcPr>
            <w:tcW w:w="3044" w:type="dxa"/>
            <w:shd w:val="clear" w:color="auto" w:fill="auto"/>
            <w:tcMar>
              <w:top w:w="100" w:type="dxa"/>
              <w:left w:w="100" w:type="dxa"/>
              <w:bottom w:w="100" w:type="dxa"/>
              <w:right w:w="100" w:type="dxa"/>
            </w:tcMar>
          </w:tcPr>
          <w:p w:rsidR="00E666F2" w:rsidRPr="00FC7ECC" w:rsidRDefault="00E666F2" w:rsidP="00E666F2">
            <w:pPr>
              <w:widowControl w:val="0"/>
              <w:rPr>
                <w:highlight w:val="white"/>
                <w:lang w:val="uk-UA"/>
              </w:rPr>
            </w:pPr>
            <w:proofErr w:type="spellStart"/>
            <w:r w:rsidRPr="00FC7ECC">
              <w:rPr>
                <w:highlight w:val="white"/>
                <w:lang w:val="uk-UA"/>
              </w:rPr>
              <w:t>Проєкт</w:t>
            </w:r>
            <w:proofErr w:type="spellEnd"/>
            <w:r w:rsidRPr="00FC7ECC">
              <w:rPr>
                <w:highlight w:val="white"/>
                <w:lang w:val="uk-UA"/>
              </w:rPr>
              <w:t xml:space="preserve"> </w:t>
            </w:r>
            <w:proofErr w:type="spellStart"/>
            <w:r w:rsidRPr="0026170E">
              <w:rPr>
                <w:shd w:val="clear" w:color="auto" w:fill="FFFFFF"/>
                <w:lang w:val="ru-RU"/>
              </w:rPr>
              <w:t>внесення</w:t>
            </w:r>
            <w:proofErr w:type="spellEnd"/>
            <w:r w:rsidRPr="0026170E">
              <w:rPr>
                <w:shd w:val="clear" w:color="auto" w:fill="FFFFFF"/>
                <w:lang w:val="ru-RU"/>
              </w:rPr>
              <w:t xml:space="preserve"> </w:t>
            </w:r>
            <w:proofErr w:type="spellStart"/>
            <w:r w:rsidRPr="0026170E">
              <w:rPr>
                <w:shd w:val="clear" w:color="auto" w:fill="FFFFFF"/>
                <w:lang w:val="ru-RU"/>
              </w:rPr>
              <w:t>змін</w:t>
            </w:r>
            <w:proofErr w:type="spellEnd"/>
            <w:r w:rsidRPr="0026170E">
              <w:rPr>
                <w:shd w:val="clear" w:color="auto" w:fill="FFFFFF"/>
                <w:lang w:val="ru-RU"/>
              </w:rPr>
              <w:t xml:space="preserve"> до </w:t>
            </w:r>
            <w:proofErr w:type="spellStart"/>
            <w:r w:rsidRPr="0026170E">
              <w:rPr>
                <w:shd w:val="clear" w:color="auto" w:fill="FFFFFF"/>
                <w:lang w:val="ru-RU"/>
              </w:rPr>
              <w:t>обласної</w:t>
            </w:r>
            <w:proofErr w:type="spellEnd"/>
            <w:r w:rsidRPr="0026170E">
              <w:rPr>
                <w:shd w:val="clear" w:color="auto" w:fill="FFFFFF"/>
                <w:lang w:val="ru-RU"/>
              </w:rPr>
              <w:t xml:space="preserve"> </w:t>
            </w:r>
            <w:proofErr w:type="spellStart"/>
            <w:r w:rsidRPr="0026170E">
              <w:rPr>
                <w:shd w:val="clear" w:color="auto" w:fill="FFFFFF"/>
                <w:lang w:val="ru-RU"/>
              </w:rPr>
              <w:t>Програми</w:t>
            </w:r>
            <w:proofErr w:type="spellEnd"/>
            <w:r w:rsidRPr="0026170E">
              <w:rPr>
                <w:shd w:val="clear" w:color="auto" w:fill="FFFFFF"/>
                <w:lang w:val="ru-RU"/>
              </w:rPr>
              <w:t xml:space="preserve"> </w:t>
            </w:r>
            <w:proofErr w:type="spellStart"/>
            <w:r w:rsidRPr="0026170E">
              <w:rPr>
                <w:shd w:val="clear" w:color="auto" w:fill="FFFFFF"/>
                <w:lang w:val="ru-RU"/>
              </w:rPr>
              <w:t>розвитку</w:t>
            </w:r>
            <w:proofErr w:type="spellEnd"/>
            <w:r w:rsidRPr="0026170E">
              <w:rPr>
                <w:shd w:val="clear" w:color="auto" w:fill="FFFFFF"/>
                <w:lang w:val="ru-RU"/>
              </w:rPr>
              <w:t xml:space="preserve"> малого і </w:t>
            </w:r>
            <w:r w:rsidRPr="00FC7ECC">
              <w:rPr>
                <w:shd w:val="clear" w:color="auto" w:fill="FFFFFF"/>
              </w:rPr>
              <w:t>c</w:t>
            </w:r>
            <w:proofErr w:type="spellStart"/>
            <w:r w:rsidRPr="0026170E">
              <w:rPr>
                <w:shd w:val="clear" w:color="auto" w:fill="FFFFFF"/>
                <w:lang w:val="ru-RU"/>
              </w:rPr>
              <w:t>ереднього</w:t>
            </w:r>
            <w:proofErr w:type="spellEnd"/>
            <w:r w:rsidRPr="0026170E">
              <w:rPr>
                <w:shd w:val="clear" w:color="auto" w:fill="FFFFFF"/>
                <w:lang w:val="ru-RU"/>
              </w:rPr>
              <w:t xml:space="preserve"> </w:t>
            </w:r>
            <w:proofErr w:type="spellStart"/>
            <w:r w:rsidRPr="0026170E">
              <w:rPr>
                <w:shd w:val="clear" w:color="auto" w:fill="FFFFFF"/>
                <w:lang w:val="ru-RU"/>
              </w:rPr>
              <w:lastRenderedPageBreak/>
              <w:t>підприємництва</w:t>
            </w:r>
            <w:proofErr w:type="spellEnd"/>
            <w:r w:rsidRPr="0026170E">
              <w:rPr>
                <w:shd w:val="clear" w:color="auto" w:fill="FFFFFF"/>
                <w:lang w:val="ru-RU"/>
              </w:rPr>
              <w:t xml:space="preserve"> на 2021 – 2027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lastRenderedPageBreak/>
              <w:t xml:space="preserve">Інформація на сайті ОВВ та адресне </w:t>
            </w:r>
            <w:r>
              <w:rPr>
                <w:lang w:val="uk-UA"/>
              </w:rPr>
              <w:t xml:space="preserve">надсилання </w:t>
            </w:r>
            <w:r>
              <w:rPr>
                <w:lang w:val="uk-UA"/>
              </w:rPr>
              <w:lastRenderedPageBreak/>
              <w:t>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lastRenderedPageBreak/>
              <w:t>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 35</w:t>
            </w:r>
          </w:p>
          <w:p w:rsidR="00E666F2" w:rsidRPr="00655D45" w:rsidRDefault="00E666F2" w:rsidP="00E666F2">
            <w:pPr>
              <w:widowControl w:val="0"/>
              <w:spacing w:before="60"/>
              <w:rPr>
                <w:lang w:val="uk-UA"/>
              </w:rPr>
            </w:pP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lastRenderedPageBreak/>
              <w:t>Загалом: 0</w:t>
            </w:r>
          </w:p>
          <w:p w:rsidR="00E666F2" w:rsidRPr="00655D45" w:rsidRDefault="00E666F2" w:rsidP="00E666F2">
            <w:pPr>
              <w:widowControl w:val="0"/>
              <w:spacing w:before="60"/>
              <w:rPr>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2">
              <w:r w:rsidRPr="00655D45">
                <w:rPr>
                  <w:color w:val="1155CC"/>
                  <w:u w:val="single"/>
                  <w:lang w:val="uk-UA"/>
                </w:rPr>
                <w:t>https://cg.gov.ua/index.php?i</w:t>
              </w:r>
              <w:r w:rsidRPr="00655D45">
                <w:rPr>
                  <w:color w:val="1155CC"/>
                  <w:u w:val="single"/>
                  <w:lang w:val="uk-UA"/>
                </w:rPr>
                <w:lastRenderedPageBreak/>
                <w:t>d=72478&amp;tp=0</w:t>
              </w:r>
            </w:hyperlink>
            <w:r w:rsidRPr="00655D45">
              <w:rPr>
                <w:lang w:val="uk-UA"/>
              </w:rPr>
              <w:t xml:space="preserve">  </w:t>
            </w:r>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lastRenderedPageBreak/>
              <w:t>6.</w:t>
            </w:r>
          </w:p>
        </w:tc>
        <w:tc>
          <w:tcPr>
            <w:tcW w:w="3044" w:type="dxa"/>
            <w:shd w:val="clear" w:color="auto" w:fill="auto"/>
            <w:tcMar>
              <w:top w:w="100" w:type="dxa"/>
              <w:left w:w="100" w:type="dxa"/>
              <w:bottom w:w="100" w:type="dxa"/>
              <w:right w:w="100" w:type="dxa"/>
            </w:tcMar>
          </w:tcPr>
          <w:p w:rsidR="00E666F2" w:rsidRPr="002D4246" w:rsidRDefault="00E666F2" w:rsidP="00E666F2">
            <w:pPr>
              <w:widowControl w:val="0"/>
              <w:rPr>
                <w:highlight w:val="white"/>
                <w:lang w:val="uk-UA"/>
              </w:rPr>
            </w:pPr>
            <w:r w:rsidRPr="0026170E">
              <w:rPr>
                <w:shd w:val="clear" w:color="auto" w:fill="FFFFFF"/>
                <w:lang w:val="uk-UA"/>
              </w:rPr>
              <w:t>П</w:t>
            </w:r>
            <w:proofErr w:type="spellStart"/>
            <w:r w:rsidRPr="0026170E">
              <w:rPr>
                <w:shd w:val="clear" w:color="auto" w:fill="FFFFFF"/>
                <w:lang w:val="ru-RU"/>
              </w:rPr>
              <w:t>роєкт</w:t>
            </w:r>
            <w:proofErr w:type="spellEnd"/>
            <w:r w:rsidRPr="0026170E">
              <w:rPr>
                <w:shd w:val="clear" w:color="auto" w:fill="FFFFFF"/>
                <w:lang w:val="ru-RU"/>
              </w:rPr>
              <w:t xml:space="preserve"> </w:t>
            </w:r>
            <w:proofErr w:type="spellStart"/>
            <w:r w:rsidRPr="0026170E">
              <w:rPr>
                <w:shd w:val="clear" w:color="auto" w:fill="FFFFFF"/>
                <w:lang w:val="ru-RU"/>
              </w:rPr>
              <w:t>Програми</w:t>
            </w:r>
            <w:proofErr w:type="spellEnd"/>
            <w:r w:rsidRPr="0026170E">
              <w:rPr>
                <w:shd w:val="clear" w:color="auto" w:fill="FFFFFF"/>
                <w:lang w:val="ru-RU"/>
              </w:rPr>
              <w:t xml:space="preserve"> </w:t>
            </w:r>
            <w:proofErr w:type="spellStart"/>
            <w:r w:rsidRPr="0026170E">
              <w:rPr>
                <w:shd w:val="clear" w:color="auto" w:fill="FFFFFF"/>
                <w:lang w:val="ru-RU"/>
              </w:rPr>
              <w:t>оновлення</w:t>
            </w:r>
            <w:proofErr w:type="spellEnd"/>
            <w:r w:rsidRPr="0026170E">
              <w:rPr>
                <w:shd w:val="clear" w:color="auto" w:fill="FFFFFF"/>
                <w:lang w:val="ru-RU"/>
              </w:rPr>
              <w:t xml:space="preserve"> та </w:t>
            </w:r>
            <w:proofErr w:type="spellStart"/>
            <w:r w:rsidRPr="0026170E">
              <w:rPr>
                <w:shd w:val="clear" w:color="auto" w:fill="FFFFFF"/>
                <w:lang w:val="ru-RU"/>
              </w:rPr>
              <w:t>розвитку</w:t>
            </w:r>
            <w:proofErr w:type="spellEnd"/>
            <w:r w:rsidRPr="0026170E">
              <w:rPr>
                <w:shd w:val="clear" w:color="auto" w:fill="FFFFFF"/>
                <w:lang w:val="ru-RU"/>
              </w:rPr>
              <w:t xml:space="preserve"> </w:t>
            </w:r>
            <w:proofErr w:type="spellStart"/>
            <w:r w:rsidRPr="0026170E">
              <w:rPr>
                <w:shd w:val="clear" w:color="auto" w:fill="FFFFFF"/>
                <w:lang w:val="ru-RU"/>
              </w:rPr>
              <w:t>Менського</w:t>
            </w:r>
            <w:proofErr w:type="spellEnd"/>
            <w:r w:rsidRPr="0026170E">
              <w:rPr>
                <w:shd w:val="clear" w:color="auto" w:fill="FFFFFF"/>
                <w:lang w:val="ru-RU"/>
              </w:rPr>
              <w:t xml:space="preserve"> </w:t>
            </w:r>
            <w:proofErr w:type="spellStart"/>
            <w:r w:rsidRPr="0026170E">
              <w:rPr>
                <w:shd w:val="clear" w:color="auto" w:fill="FFFFFF"/>
                <w:lang w:val="ru-RU"/>
              </w:rPr>
              <w:t>зоологічного</w:t>
            </w:r>
            <w:proofErr w:type="spellEnd"/>
            <w:r w:rsidRPr="0026170E">
              <w:rPr>
                <w:shd w:val="clear" w:color="auto" w:fill="FFFFFF"/>
                <w:lang w:val="ru-RU"/>
              </w:rPr>
              <w:t xml:space="preserve"> парку </w:t>
            </w:r>
            <w:proofErr w:type="spellStart"/>
            <w:r w:rsidRPr="0026170E">
              <w:rPr>
                <w:shd w:val="clear" w:color="auto" w:fill="FFFFFF"/>
                <w:lang w:val="ru-RU"/>
              </w:rPr>
              <w:t>загальнодержавного</w:t>
            </w:r>
            <w:proofErr w:type="spellEnd"/>
            <w:r w:rsidRPr="0026170E">
              <w:rPr>
                <w:shd w:val="clear" w:color="auto" w:fill="FFFFFF"/>
                <w:lang w:val="ru-RU"/>
              </w:rPr>
              <w:t xml:space="preserve"> </w:t>
            </w:r>
            <w:proofErr w:type="spellStart"/>
            <w:r w:rsidRPr="0026170E">
              <w:rPr>
                <w:shd w:val="clear" w:color="auto" w:fill="FFFFFF"/>
                <w:lang w:val="ru-RU"/>
              </w:rPr>
              <w:t>значення</w:t>
            </w:r>
            <w:proofErr w:type="spellEnd"/>
            <w:r w:rsidRPr="0026170E">
              <w:rPr>
                <w:shd w:val="clear" w:color="auto" w:fill="FFFFFF"/>
                <w:lang w:val="ru-RU"/>
              </w:rPr>
              <w:t xml:space="preserve"> на 2026-2030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ІГС:35</w:t>
            </w:r>
          </w:p>
          <w:p w:rsidR="00E666F2" w:rsidRPr="00655D45" w:rsidRDefault="00E666F2" w:rsidP="00E666F2">
            <w:pPr>
              <w:widowControl w:val="0"/>
              <w:spacing w:before="60"/>
              <w:rPr>
                <w:b/>
                <w:lang w:val="uk-UA"/>
              </w:rPr>
            </w:pPr>
            <w:r w:rsidRPr="00655D45">
              <w:rPr>
                <w:lang w:val="uk-UA"/>
              </w:rPr>
              <w:t xml:space="preserve"> </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b/>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p w:rsidR="00E666F2" w:rsidRPr="00655D45" w:rsidRDefault="00E666F2" w:rsidP="00E666F2">
            <w:pPr>
              <w:widowControl w:val="0"/>
              <w:spacing w:before="60"/>
              <w:jc w:val="center"/>
              <w:rPr>
                <w:lang w:val="uk-UA"/>
              </w:rPr>
            </w:pP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3">
              <w:r w:rsidRPr="00655D45">
                <w:rPr>
                  <w:color w:val="1155CC"/>
                  <w:u w:val="single"/>
                  <w:lang w:val="uk-UA"/>
                </w:rPr>
                <w:t>https://cg.gov.ua/index.php?id=72478&amp;tp=0</w:t>
              </w:r>
            </w:hyperlink>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7.</w:t>
            </w:r>
          </w:p>
        </w:tc>
        <w:tc>
          <w:tcPr>
            <w:tcW w:w="3044" w:type="dxa"/>
            <w:shd w:val="clear" w:color="auto" w:fill="auto"/>
            <w:tcMar>
              <w:top w:w="100" w:type="dxa"/>
              <w:left w:w="100" w:type="dxa"/>
              <w:bottom w:w="100" w:type="dxa"/>
              <w:right w:w="100" w:type="dxa"/>
            </w:tcMar>
          </w:tcPr>
          <w:p w:rsidR="00E666F2" w:rsidRPr="005C5B6D" w:rsidRDefault="00E666F2" w:rsidP="00E666F2">
            <w:pPr>
              <w:pStyle w:val="af9"/>
              <w:rPr>
                <w:b/>
                <w:highlight w:val="white"/>
                <w:lang w:val="ru-RU"/>
              </w:rPr>
            </w:pPr>
            <w:proofErr w:type="spellStart"/>
            <w:r>
              <w:rPr>
                <w:rStyle w:val="af3"/>
                <w:b w:val="0"/>
                <w:shd w:val="clear" w:color="auto" w:fill="FFFFFF"/>
                <w:lang w:val="ru-RU"/>
              </w:rPr>
              <w:t>П</w:t>
            </w:r>
            <w:r w:rsidRPr="005C5B6D">
              <w:rPr>
                <w:rStyle w:val="af3"/>
                <w:b w:val="0"/>
                <w:shd w:val="clear" w:color="auto" w:fill="FFFFFF"/>
                <w:lang w:val="ru-RU"/>
              </w:rPr>
              <w:t>роєкт</w:t>
            </w:r>
            <w:proofErr w:type="spellEnd"/>
            <w:r w:rsidRPr="005C5B6D">
              <w:rPr>
                <w:rStyle w:val="af3"/>
                <w:b w:val="0"/>
                <w:shd w:val="clear" w:color="auto" w:fill="FFFFFF"/>
                <w:lang w:val="ru-RU"/>
              </w:rPr>
              <w:t xml:space="preserve"> Плану </w:t>
            </w:r>
            <w:proofErr w:type="spellStart"/>
            <w:r w:rsidRPr="005C5B6D">
              <w:rPr>
                <w:rStyle w:val="af3"/>
                <w:b w:val="0"/>
                <w:shd w:val="clear" w:color="auto" w:fill="FFFFFF"/>
                <w:lang w:val="ru-RU"/>
              </w:rPr>
              <w:t>заходів</w:t>
            </w:r>
            <w:proofErr w:type="spellEnd"/>
            <w:r w:rsidRPr="005C5B6D">
              <w:rPr>
                <w:rStyle w:val="af3"/>
                <w:b w:val="0"/>
                <w:shd w:val="clear" w:color="auto" w:fill="FFFFFF"/>
                <w:lang w:val="ru-RU"/>
              </w:rPr>
              <w:t xml:space="preserve"> на 2025-2027 роки </w:t>
            </w:r>
            <w:proofErr w:type="gramStart"/>
            <w:r w:rsidRPr="005C5B6D">
              <w:rPr>
                <w:rStyle w:val="af3"/>
                <w:b w:val="0"/>
                <w:shd w:val="clear" w:color="auto" w:fill="FFFFFF"/>
                <w:lang w:val="ru-RU"/>
              </w:rPr>
              <w:t>з</w:t>
            </w:r>
            <w:r w:rsidRPr="005C5B6D">
              <w:rPr>
                <w:rStyle w:val="af3"/>
                <w:b w:val="0"/>
                <w:shd w:val="clear" w:color="auto" w:fill="FFFFFF"/>
              </w:rPr>
              <w:t> </w:t>
            </w:r>
            <w:r w:rsidRPr="005C5B6D">
              <w:rPr>
                <w:rStyle w:val="af3"/>
                <w:b w:val="0"/>
                <w:shd w:val="clear" w:color="auto" w:fill="FFFFFF"/>
                <w:lang w:val="ru-RU"/>
              </w:rPr>
              <w:t xml:space="preserve"> </w:t>
            </w:r>
            <w:proofErr w:type="spellStart"/>
            <w:r w:rsidRPr="005C5B6D">
              <w:rPr>
                <w:rStyle w:val="af3"/>
                <w:b w:val="0"/>
                <w:shd w:val="clear" w:color="auto" w:fill="FFFFFF"/>
                <w:lang w:val="ru-RU"/>
              </w:rPr>
              <w:t>реалізації</w:t>
            </w:r>
            <w:proofErr w:type="spellEnd"/>
            <w:proofErr w:type="gramEnd"/>
            <w:r w:rsidRPr="005C5B6D">
              <w:rPr>
                <w:rStyle w:val="af3"/>
                <w:b w:val="0"/>
                <w:shd w:val="clear" w:color="auto" w:fill="FFFFFF"/>
                <w:lang w:val="ru-RU"/>
              </w:rPr>
              <w:t xml:space="preserve"> </w:t>
            </w:r>
            <w:proofErr w:type="spellStart"/>
            <w:r w:rsidRPr="005C5B6D">
              <w:rPr>
                <w:rStyle w:val="af3"/>
                <w:b w:val="0"/>
                <w:shd w:val="clear" w:color="auto" w:fill="FFFFFF"/>
                <w:lang w:val="ru-RU"/>
              </w:rPr>
              <w:t>Стратегії</w:t>
            </w:r>
            <w:proofErr w:type="spellEnd"/>
            <w:r w:rsidRPr="005C5B6D">
              <w:rPr>
                <w:rStyle w:val="af3"/>
                <w:b w:val="0"/>
                <w:shd w:val="clear" w:color="auto" w:fill="FFFFFF"/>
                <w:lang w:val="ru-RU"/>
              </w:rPr>
              <w:t xml:space="preserve"> </w:t>
            </w:r>
            <w:proofErr w:type="spellStart"/>
            <w:r w:rsidRPr="005C5B6D">
              <w:rPr>
                <w:rStyle w:val="af3"/>
                <w:b w:val="0"/>
                <w:shd w:val="clear" w:color="auto" w:fill="FFFFFF"/>
                <w:lang w:val="ru-RU"/>
              </w:rPr>
              <w:t>сталого</w:t>
            </w:r>
            <w:proofErr w:type="spellEnd"/>
            <w:r w:rsidRPr="005C5B6D">
              <w:rPr>
                <w:rStyle w:val="af3"/>
                <w:b w:val="0"/>
                <w:shd w:val="clear" w:color="auto" w:fill="FFFFFF"/>
                <w:lang w:val="ru-RU"/>
              </w:rPr>
              <w:t xml:space="preserve"> </w:t>
            </w:r>
            <w:proofErr w:type="spellStart"/>
            <w:r w:rsidRPr="005C5B6D">
              <w:rPr>
                <w:rStyle w:val="af3"/>
                <w:b w:val="0"/>
                <w:shd w:val="clear" w:color="auto" w:fill="FFFFFF"/>
                <w:lang w:val="ru-RU"/>
              </w:rPr>
              <w:t>розвитку</w:t>
            </w:r>
            <w:proofErr w:type="spellEnd"/>
            <w:r w:rsidRPr="005C5B6D">
              <w:rPr>
                <w:rStyle w:val="af3"/>
                <w:b w:val="0"/>
                <w:shd w:val="clear" w:color="auto" w:fill="FFFFFF"/>
                <w:lang w:val="ru-RU"/>
              </w:rPr>
              <w:t xml:space="preserve"> </w:t>
            </w:r>
            <w:proofErr w:type="spellStart"/>
            <w:r w:rsidRPr="005C5B6D">
              <w:rPr>
                <w:rStyle w:val="af3"/>
                <w:b w:val="0"/>
                <w:shd w:val="clear" w:color="auto" w:fill="FFFFFF"/>
                <w:lang w:val="ru-RU"/>
              </w:rPr>
              <w:t>Чернігівської</w:t>
            </w:r>
            <w:proofErr w:type="spellEnd"/>
            <w:r w:rsidRPr="005C5B6D">
              <w:rPr>
                <w:rStyle w:val="af3"/>
                <w:b w:val="0"/>
                <w:shd w:val="clear" w:color="auto" w:fill="FFFFFF"/>
                <w:lang w:val="ru-RU"/>
              </w:rPr>
              <w:t xml:space="preserve"> </w:t>
            </w:r>
            <w:proofErr w:type="spellStart"/>
            <w:r w:rsidRPr="005C5B6D">
              <w:rPr>
                <w:rStyle w:val="af3"/>
                <w:b w:val="0"/>
                <w:shd w:val="clear" w:color="auto" w:fill="FFFFFF"/>
                <w:lang w:val="ru-RU"/>
              </w:rPr>
              <w:t>області</w:t>
            </w:r>
            <w:proofErr w:type="spellEnd"/>
            <w:r w:rsidRPr="005C5B6D">
              <w:rPr>
                <w:rStyle w:val="af3"/>
                <w:b w:val="0"/>
                <w:shd w:val="clear" w:color="auto" w:fill="FFFFFF"/>
                <w:lang w:val="ru-RU"/>
              </w:rPr>
              <w:t xml:space="preserve"> на </w:t>
            </w:r>
            <w:proofErr w:type="spellStart"/>
            <w:r w:rsidRPr="005C5B6D">
              <w:rPr>
                <w:rStyle w:val="af3"/>
                <w:b w:val="0"/>
                <w:shd w:val="clear" w:color="auto" w:fill="FFFFFF"/>
                <w:lang w:val="ru-RU"/>
              </w:rPr>
              <w:t>період</w:t>
            </w:r>
            <w:proofErr w:type="spellEnd"/>
            <w:r w:rsidRPr="005C5B6D">
              <w:rPr>
                <w:rStyle w:val="af3"/>
                <w:b w:val="0"/>
                <w:shd w:val="clear" w:color="auto" w:fill="FFFFFF"/>
                <w:lang w:val="ru-RU"/>
              </w:rPr>
              <w:t xml:space="preserve"> до 2027 року</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ІГС:35</w:t>
            </w:r>
          </w:p>
          <w:p w:rsidR="00E666F2" w:rsidRPr="00655D45" w:rsidRDefault="00E666F2" w:rsidP="00E666F2">
            <w:pPr>
              <w:widowControl w:val="0"/>
              <w:spacing w:before="60"/>
              <w:rPr>
                <w:b/>
                <w:lang w:val="uk-UA"/>
              </w:rPr>
            </w:pPr>
            <w:r w:rsidRPr="00655D45">
              <w:rPr>
                <w:lang w:val="uk-UA"/>
              </w:rPr>
              <w:t xml:space="preserve"> </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b/>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Pr>
                <w:lang w:val="uk-UA"/>
              </w:rPr>
              <w:t>Так</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Ні</w:t>
            </w:r>
          </w:p>
          <w:p w:rsidR="00E666F2" w:rsidRPr="00655D45" w:rsidRDefault="00E666F2" w:rsidP="00E666F2">
            <w:pPr>
              <w:widowControl w:val="0"/>
              <w:spacing w:before="60"/>
              <w:jc w:val="center"/>
              <w:rPr>
                <w:lang w:val="uk-UA"/>
              </w:rPr>
            </w:pP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4">
              <w:r w:rsidRPr="00655D45">
                <w:rPr>
                  <w:color w:val="1155CC"/>
                  <w:u w:val="single"/>
                  <w:lang w:val="uk-UA"/>
                </w:rPr>
                <w:t>https://cg.gov.ua/index.php?id=72478&amp;tp=0</w:t>
              </w:r>
            </w:hyperlink>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8.</w:t>
            </w:r>
          </w:p>
        </w:tc>
        <w:tc>
          <w:tcPr>
            <w:tcW w:w="3044" w:type="dxa"/>
            <w:shd w:val="clear" w:color="auto" w:fill="auto"/>
            <w:tcMar>
              <w:top w:w="100" w:type="dxa"/>
              <w:left w:w="100" w:type="dxa"/>
              <w:bottom w:w="100" w:type="dxa"/>
              <w:right w:w="100" w:type="dxa"/>
            </w:tcMar>
          </w:tcPr>
          <w:p w:rsidR="00E666F2" w:rsidRPr="005C5B6D" w:rsidRDefault="00E666F2" w:rsidP="00E666F2">
            <w:pPr>
              <w:pStyle w:val="af9"/>
              <w:rPr>
                <w:b/>
                <w:lang w:val="uk-UA"/>
              </w:rPr>
            </w:pPr>
            <w:proofErr w:type="spellStart"/>
            <w:r>
              <w:rPr>
                <w:rStyle w:val="af3"/>
                <w:b w:val="0"/>
                <w:shd w:val="clear" w:color="auto" w:fill="FFFFFF"/>
                <w:lang w:val="uk-UA"/>
              </w:rPr>
              <w:t>П</w:t>
            </w:r>
            <w:r w:rsidRPr="005C5B6D">
              <w:rPr>
                <w:rStyle w:val="af3"/>
                <w:b w:val="0"/>
                <w:shd w:val="clear" w:color="auto" w:fill="FFFFFF"/>
                <w:lang w:val="uk-UA"/>
              </w:rPr>
              <w:t>роєкт</w:t>
            </w:r>
            <w:proofErr w:type="spellEnd"/>
            <w:r w:rsidRPr="005C5B6D">
              <w:rPr>
                <w:rStyle w:val="af3"/>
                <w:b w:val="0"/>
                <w:shd w:val="clear" w:color="auto" w:fill="FFFFFF"/>
                <w:lang w:val="uk-UA"/>
              </w:rPr>
              <w:t xml:space="preserve"> розпорядження начальника Чернігівської обласної військової адміністрації</w:t>
            </w:r>
            <w:r w:rsidRPr="005C5B6D">
              <w:rPr>
                <w:rStyle w:val="af3"/>
                <w:b w:val="0"/>
                <w:shd w:val="clear" w:color="auto" w:fill="FFFFFF"/>
              </w:rPr>
              <w:t> </w:t>
            </w:r>
            <w:r w:rsidRPr="005C5B6D">
              <w:rPr>
                <w:rStyle w:val="af3"/>
                <w:b w:val="0"/>
                <w:shd w:val="clear" w:color="auto" w:fill="FFFFFF"/>
                <w:lang w:val="uk-UA"/>
              </w:rPr>
              <w:t>«Про внесення змін до Програми охорони навколишнього природного середовища Чернігівської області на 2021-2027 роки»</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w:t>
            </w:r>
            <w:r>
              <w:rPr>
                <w:lang w:val="uk-UA"/>
              </w:rPr>
              <w:t>надсилання інформації членам ГР</w:t>
            </w:r>
          </w:p>
          <w:p w:rsidR="00E666F2" w:rsidRPr="00655D45" w:rsidRDefault="00E666F2" w:rsidP="00E666F2">
            <w:pPr>
              <w:widowControl w:val="0"/>
              <w:spacing w:before="60"/>
              <w:rPr>
                <w:lang w:val="uk-UA"/>
              </w:rPr>
            </w:pP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ІГС:35</w:t>
            </w:r>
          </w:p>
          <w:p w:rsidR="00E666F2" w:rsidRPr="00655D45" w:rsidRDefault="00E666F2" w:rsidP="00E666F2">
            <w:pPr>
              <w:widowControl w:val="0"/>
              <w:spacing w:before="60"/>
              <w:rPr>
                <w:b/>
                <w:lang w:val="uk-UA"/>
              </w:rPr>
            </w:pPr>
            <w:r w:rsidRPr="00655D45">
              <w:rPr>
                <w:lang w:val="uk-UA"/>
              </w:rPr>
              <w:t xml:space="preserve"> </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b/>
                <w:lang w:val="uk-UA"/>
              </w:rPr>
            </w:pPr>
          </w:p>
        </w:tc>
        <w:tc>
          <w:tcPr>
            <w:tcW w:w="1559"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 xml:space="preserve">Так </w:t>
            </w: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5">
              <w:r w:rsidRPr="00655D45">
                <w:rPr>
                  <w:color w:val="1155CC"/>
                  <w:u w:val="single"/>
                  <w:lang w:val="uk-UA"/>
                </w:rPr>
                <w:t>https://cg.gov.ua/index.php?id=72478&amp;tp=0</w:t>
              </w:r>
            </w:hyperlink>
            <w:r w:rsidRPr="00655D45">
              <w:rPr>
                <w:lang w:val="uk-UA"/>
              </w:rPr>
              <w:t xml:space="preserve">  </w:t>
            </w:r>
          </w:p>
        </w:tc>
      </w:tr>
      <w:tr w:rsidR="00E666F2" w:rsidRPr="00D4149F" w:rsidTr="00630746">
        <w:tc>
          <w:tcPr>
            <w:tcW w:w="567" w:type="dxa"/>
            <w:shd w:val="clear" w:color="auto" w:fill="auto"/>
            <w:tcMar>
              <w:top w:w="100" w:type="dxa"/>
              <w:left w:w="100" w:type="dxa"/>
              <w:bottom w:w="100" w:type="dxa"/>
              <w:right w:w="100" w:type="dxa"/>
            </w:tcMar>
          </w:tcPr>
          <w:p w:rsidR="00E666F2" w:rsidRPr="00655D45" w:rsidRDefault="00E666F2" w:rsidP="00E666F2">
            <w:pPr>
              <w:widowControl w:val="0"/>
              <w:rPr>
                <w:lang w:val="uk-UA"/>
              </w:rPr>
            </w:pPr>
            <w:r w:rsidRPr="00655D45">
              <w:rPr>
                <w:lang w:val="uk-UA"/>
              </w:rPr>
              <w:t>9.</w:t>
            </w:r>
          </w:p>
        </w:tc>
        <w:tc>
          <w:tcPr>
            <w:tcW w:w="3044" w:type="dxa"/>
            <w:shd w:val="clear" w:color="auto" w:fill="auto"/>
            <w:tcMar>
              <w:top w:w="100" w:type="dxa"/>
              <w:left w:w="100" w:type="dxa"/>
              <w:bottom w:w="100" w:type="dxa"/>
              <w:right w:w="100" w:type="dxa"/>
            </w:tcMar>
          </w:tcPr>
          <w:p w:rsidR="00E666F2" w:rsidRPr="00655D45" w:rsidRDefault="00E666F2" w:rsidP="00E666F2">
            <w:pPr>
              <w:pStyle w:val="af9"/>
              <w:rPr>
                <w:rStyle w:val="af3"/>
                <w:b w:val="0"/>
                <w:lang w:val="uk-UA"/>
              </w:rPr>
            </w:pPr>
            <w:proofErr w:type="spellStart"/>
            <w:r>
              <w:rPr>
                <w:lang w:val="uk-UA"/>
              </w:rPr>
              <w:t>П</w:t>
            </w:r>
            <w:r w:rsidRPr="005A331B">
              <w:rPr>
                <w:lang w:val="uk-UA"/>
              </w:rPr>
              <w:t>роєкт</w:t>
            </w:r>
            <w:proofErr w:type="spellEnd"/>
            <w:r w:rsidRPr="005A331B">
              <w:rPr>
                <w:lang w:val="uk-UA"/>
              </w:rPr>
              <w:t xml:space="preserve"> Регіонального плану управління відходами Чернігівської області до 2033 року</w:t>
            </w:r>
          </w:p>
        </w:tc>
        <w:tc>
          <w:tcPr>
            <w:tcW w:w="191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Інформація на сайті ОВВ та адресне надсилання </w:t>
            </w:r>
            <w:r>
              <w:rPr>
                <w:lang w:val="uk-UA"/>
              </w:rPr>
              <w:t>інформації членам ГР</w:t>
            </w:r>
          </w:p>
          <w:p w:rsidR="00E666F2" w:rsidRPr="00655D45" w:rsidRDefault="00E666F2" w:rsidP="00E666F2">
            <w:pPr>
              <w:widowControl w:val="0"/>
              <w:spacing w:before="60"/>
              <w:rPr>
                <w:lang w:val="uk-UA"/>
              </w:rPr>
            </w:pP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  Електронні консультації.</w:t>
            </w:r>
          </w:p>
        </w:tc>
        <w:tc>
          <w:tcPr>
            <w:tcW w:w="2268"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35</w:t>
            </w:r>
          </w:p>
          <w:p w:rsidR="00E666F2" w:rsidRPr="00655D45" w:rsidRDefault="00E666F2" w:rsidP="00E666F2">
            <w:pPr>
              <w:widowControl w:val="0"/>
              <w:rPr>
                <w:lang w:val="uk-UA"/>
              </w:rPr>
            </w:pPr>
            <w:r w:rsidRPr="00655D45">
              <w:rPr>
                <w:lang w:val="uk-UA"/>
              </w:rPr>
              <w:t>З них:</w:t>
            </w:r>
          </w:p>
          <w:p w:rsidR="00E666F2" w:rsidRPr="00655D45" w:rsidRDefault="00E666F2" w:rsidP="00E666F2">
            <w:pPr>
              <w:widowControl w:val="0"/>
              <w:spacing w:before="60"/>
              <w:rPr>
                <w:lang w:val="uk-UA"/>
              </w:rPr>
            </w:pPr>
            <w:r w:rsidRPr="00655D45">
              <w:rPr>
                <w:lang w:val="uk-UA"/>
              </w:rPr>
              <w:t>- представників ІГС:35</w:t>
            </w:r>
          </w:p>
          <w:p w:rsidR="00E666F2" w:rsidRPr="00655D45" w:rsidRDefault="00E666F2" w:rsidP="00E666F2">
            <w:pPr>
              <w:widowControl w:val="0"/>
              <w:spacing w:before="60"/>
              <w:rPr>
                <w:lang w:val="uk-UA"/>
              </w:rPr>
            </w:pPr>
            <w:r w:rsidRPr="00655D45">
              <w:rPr>
                <w:lang w:val="uk-UA"/>
              </w:rPr>
              <w:t xml:space="preserve"> </w:t>
            </w:r>
          </w:p>
        </w:tc>
        <w:tc>
          <w:tcPr>
            <w:tcW w:w="1701"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Загалом: 0</w:t>
            </w:r>
          </w:p>
          <w:p w:rsidR="00E666F2" w:rsidRPr="00655D45" w:rsidRDefault="00E666F2" w:rsidP="00E666F2">
            <w:pPr>
              <w:widowControl w:val="0"/>
              <w:spacing w:before="60"/>
              <w:rPr>
                <w:b/>
                <w:lang w:val="uk-UA"/>
              </w:rPr>
            </w:pPr>
          </w:p>
        </w:tc>
        <w:tc>
          <w:tcPr>
            <w:tcW w:w="1559" w:type="dxa"/>
            <w:shd w:val="clear" w:color="auto" w:fill="auto"/>
            <w:tcMar>
              <w:top w:w="100" w:type="dxa"/>
              <w:left w:w="100" w:type="dxa"/>
              <w:bottom w:w="100" w:type="dxa"/>
              <w:right w:w="100" w:type="dxa"/>
            </w:tcMar>
          </w:tcPr>
          <w:p w:rsidR="00E666F2" w:rsidRDefault="00E666F2" w:rsidP="00E666F2">
            <w:pPr>
              <w:widowControl w:val="0"/>
              <w:spacing w:before="60"/>
              <w:jc w:val="center"/>
              <w:rPr>
                <w:lang w:val="uk-UA"/>
              </w:rPr>
            </w:pPr>
            <w:r>
              <w:rPr>
                <w:lang w:val="uk-UA"/>
              </w:rPr>
              <w:t>Так</w:t>
            </w:r>
          </w:p>
          <w:p w:rsidR="00E666F2" w:rsidRPr="00655D45" w:rsidRDefault="00E666F2" w:rsidP="00E666F2">
            <w:pPr>
              <w:widowControl w:val="0"/>
              <w:spacing w:before="60"/>
              <w:jc w:val="center"/>
              <w:rPr>
                <w:lang w:val="uk-UA"/>
              </w:rPr>
            </w:pPr>
          </w:p>
        </w:tc>
        <w:tc>
          <w:tcPr>
            <w:tcW w:w="1418" w:type="dxa"/>
            <w:shd w:val="clear" w:color="auto" w:fill="auto"/>
            <w:tcMar>
              <w:top w:w="100" w:type="dxa"/>
              <w:left w:w="100" w:type="dxa"/>
              <w:bottom w:w="100" w:type="dxa"/>
              <w:right w:w="100" w:type="dxa"/>
            </w:tcMar>
          </w:tcPr>
          <w:p w:rsidR="00E666F2" w:rsidRPr="00655D45" w:rsidRDefault="00E666F2" w:rsidP="00E666F2">
            <w:pPr>
              <w:widowControl w:val="0"/>
              <w:spacing w:before="60"/>
              <w:jc w:val="center"/>
              <w:rPr>
                <w:lang w:val="uk-UA"/>
              </w:rPr>
            </w:pPr>
            <w:r w:rsidRPr="00655D45">
              <w:rPr>
                <w:lang w:val="uk-UA"/>
              </w:rPr>
              <w:t xml:space="preserve">Ні </w:t>
            </w:r>
          </w:p>
        </w:tc>
        <w:tc>
          <w:tcPr>
            <w:tcW w:w="1417" w:type="dxa"/>
            <w:shd w:val="clear" w:color="auto" w:fill="auto"/>
            <w:tcMar>
              <w:top w:w="100" w:type="dxa"/>
              <w:left w:w="100" w:type="dxa"/>
              <w:bottom w:w="100" w:type="dxa"/>
              <w:right w:w="100" w:type="dxa"/>
            </w:tcMar>
          </w:tcPr>
          <w:p w:rsidR="00E666F2" w:rsidRPr="00655D45" w:rsidRDefault="00E666F2" w:rsidP="00E666F2">
            <w:pPr>
              <w:widowControl w:val="0"/>
              <w:spacing w:before="60"/>
              <w:rPr>
                <w:lang w:val="uk-UA"/>
              </w:rPr>
            </w:pPr>
            <w:r w:rsidRPr="00655D45">
              <w:rPr>
                <w:lang w:val="uk-UA"/>
              </w:rPr>
              <w:t xml:space="preserve">Так. </w:t>
            </w:r>
            <w:hyperlink r:id="rId16">
              <w:r w:rsidRPr="00655D45">
                <w:rPr>
                  <w:color w:val="1155CC"/>
                  <w:u w:val="single"/>
                  <w:lang w:val="uk-UA"/>
                </w:rPr>
                <w:t>https://cg.gov.ua/index.php?id=72478&amp;tp=0</w:t>
              </w:r>
            </w:hyperlink>
          </w:p>
        </w:tc>
      </w:tr>
    </w:tbl>
    <w:p w:rsidR="0092646A" w:rsidRPr="00655D45" w:rsidRDefault="0092646A" w:rsidP="0092646A">
      <w:pPr>
        <w:rPr>
          <w:b/>
          <w:lang w:val="uk-UA"/>
        </w:rPr>
      </w:pPr>
    </w:p>
    <w:p w:rsidR="0092646A" w:rsidRPr="00655D45" w:rsidRDefault="0092646A" w:rsidP="0092646A">
      <w:pPr>
        <w:rPr>
          <w:b/>
          <w:highlight w:val="white"/>
          <w:lang w:val="uk-UA"/>
        </w:rPr>
      </w:pPr>
      <w:r w:rsidRPr="00655D45">
        <w:rPr>
          <w:b/>
          <w:lang w:val="uk-UA"/>
        </w:rPr>
        <w:t>Таблиця 2. Інформація про взаємодію з громадською радою</w:t>
      </w:r>
      <w:r w:rsidRPr="00655D45">
        <w:rPr>
          <w:highlight w:val="white"/>
          <w:lang w:val="uk-UA"/>
        </w:rPr>
        <w:t xml:space="preserve"> </w:t>
      </w:r>
      <w:r w:rsidRPr="00655D45">
        <w:rPr>
          <w:b/>
          <w:highlight w:val="white"/>
          <w:lang w:val="uk-UA"/>
        </w:rPr>
        <w:t>у ІІ</w:t>
      </w:r>
      <w:r w:rsidR="00187E73">
        <w:rPr>
          <w:b/>
          <w:highlight w:val="white"/>
          <w:lang w:val="uk-UA"/>
        </w:rPr>
        <w:t>І</w:t>
      </w:r>
      <w:r w:rsidRPr="00655D45">
        <w:rPr>
          <w:b/>
          <w:highlight w:val="white"/>
          <w:lang w:val="uk-UA"/>
        </w:rPr>
        <w:t xml:space="preserve"> кварталі 2025</w:t>
      </w:r>
    </w:p>
    <w:p w:rsidR="0092646A" w:rsidRPr="00655D45" w:rsidRDefault="0092646A" w:rsidP="0092646A">
      <w:pPr>
        <w:rPr>
          <w:lang w:val="uk-UA"/>
        </w:rPr>
      </w:pPr>
    </w:p>
    <w:tbl>
      <w:tblPr>
        <w:tblStyle w:val="14"/>
        <w:tblW w:w="153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2"/>
        <w:gridCol w:w="4230"/>
        <w:gridCol w:w="3960"/>
        <w:gridCol w:w="4397"/>
      </w:tblGrid>
      <w:tr w:rsidR="0092646A" w:rsidRPr="00D4149F" w:rsidTr="00187E73">
        <w:trPr>
          <w:trHeight w:val="600"/>
        </w:trPr>
        <w:tc>
          <w:tcPr>
            <w:tcW w:w="2722"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Чи функціонує гр</w:t>
            </w:r>
            <w:bookmarkStart w:id="0" w:name="_GoBack"/>
            <w:bookmarkEnd w:id="0"/>
            <w:r w:rsidRPr="00655D45">
              <w:rPr>
                <w:b/>
                <w:lang w:val="uk-UA"/>
              </w:rPr>
              <w:t>омадська рада при ОВВ</w:t>
            </w:r>
          </w:p>
        </w:tc>
        <w:tc>
          <w:tcPr>
            <w:tcW w:w="4230"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 xml:space="preserve">Кількість засідань, проведених громадською радою в звітному періоді </w:t>
            </w:r>
          </w:p>
        </w:tc>
        <w:tc>
          <w:tcPr>
            <w:tcW w:w="3960"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 xml:space="preserve">Інші заходи, проведені громадською радою в звітному періоді </w:t>
            </w:r>
          </w:p>
        </w:tc>
        <w:tc>
          <w:tcPr>
            <w:tcW w:w="4397" w:type="dxa"/>
            <w:shd w:val="clear" w:color="auto" w:fill="auto"/>
            <w:tcMar>
              <w:top w:w="100" w:type="dxa"/>
              <w:left w:w="100" w:type="dxa"/>
              <w:bottom w:w="100" w:type="dxa"/>
              <w:right w:w="100" w:type="dxa"/>
            </w:tcMar>
          </w:tcPr>
          <w:p w:rsidR="0092646A" w:rsidRPr="00655D45" w:rsidRDefault="0092646A" w:rsidP="00AA299C">
            <w:pPr>
              <w:widowControl w:val="0"/>
              <w:jc w:val="center"/>
              <w:rPr>
                <w:lang w:val="uk-UA"/>
              </w:rPr>
            </w:pPr>
            <w:r w:rsidRPr="00655D45">
              <w:rPr>
                <w:b/>
                <w:lang w:val="uk-UA"/>
              </w:rPr>
              <w:t xml:space="preserve">Кількість пропозицій, наданих громадською радою ОВВ в звітному періоді </w:t>
            </w:r>
          </w:p>
        </w:tc>
      </w:tr>
      <w:tr w:rsidR="0092646A" w:rsidRPr="00655D45" w:rsidTr="00187E73">
        <w:tc>
          <w:tcPr>
            <w:tcW w:w="2722" w:type="dxa"/>
            <w:shd w:val="clear" w:color="auto" w:fill="auto"/>
            <w:tcMar>
              <w:top w:w="100" w:type="dxa"/>
              <w:left w:w="100" w:type="dxa"/>
              <w:bottom w:w="100" w:type="dxa"/>
              <w:right w:w="100" w:type="dxa"/>
            </w:tcMar>
          </w:tcPr>
          <w:p w:rsidR="0092646A" w:rsidRPr="00655D45" w:rsidRDefault="0092646A" w:rsidP="00AA299C">
            <w:pPr>
              <w:widowControl w:val="0"/>
              <w:spacing w:before="60"/>
              <w:jc w:val="center"/>
              <w:rPr>
                <w:lang w:val="uk-UA"/>
              </w:rPr>
            </w:pPr>
            <w:r w:rsidRPr="00655D45">
              <w:rPr>
                <w:lang w:val="uk-UA"/>
              </w:rPr>
              <w:t>Так</w:t>
            </w:r>
          </w:p>
          <w:p w:rsidR="0092646A" w:rsidRPr="00655D45" w:rsidRDefault="0092646A" w:rsidP="00AA299C">
            <w:pPr>
              <w:widowControl w:val="0"/>
              <w:spacing w:before="60"/>
              <w:jc w:val="center"/>
              <w:rPr>
                <w:lang w:val="uk-UA"/>
              </w:rPr>
            </w:pPr>
            <w:r w:rsidRPr="00655D45">
              <w:rPr>
                <w:lang w:val="uk-UA"/>
              </w:rPr>
              <w:t xml:space="preserve"> </w:t>
            </w:r>
          </w:p>
        </w:tc>
        <w:tc>
          <w:tcPr>
            <w:tcW w:w="4230" w:type="dxa"/>
            <w:shd w:val="clear" w:color="auto" w:fill="auto"/>
            <w:tcMar>
              <w:top w:w="100" w:type="dxa"/>
              <w:left w:w="100" w:type="dxa"/>
              <w:bottom w:w="100" w:type="dxa"/>
              <w:right w:w="100" w:type="dxa"/>
            </w:tcMar>
          </w:tcPr>
          <w:p w:rsidR="0092646A" w:rsidRPr="00655D45" w:rsidRDefault="00A24CF7" w:rsidP="00AA299C">
            <w:pPr>
              <w:widowControl w:val="0"/>
              <w:spacing w:before="60"/>
              <w:jc w:val="center"/>
              <w:rPr>
                <w:lang w:val="uk-UA"/>
              </w:rPr>
            </w:pPr>
            <w:r>
              <w:rPr>
                <w:lang w:val="uk-UA"/>
              </w:rPr>
              <w:t>-</w:t>
            </w:r>
          </w:p>
        </w:tc>
        <w:tc>
          <w:tcPr>
            <w:tcW w:w="3960" w:type="dxa"/>
            <w:shd w:val="clear" w:color="auto" w:fill="auto"/>
            <w:tcMar>
              <w:top w:w="100" w:type="dxa"/>
              <w:left w:w="100" w:type="dxa"/>
              <w:bottom w:w="100" w:type="dxa"/>
              <w:right w:w="100" w:type="dxa"/>
            </w:tcMar>
          </w:tcPr>
          <w:p w:rsidR="0092646A" w:rsidRPr="00655D45" w:rsidRDefault="0092646A" w:rsidP="0092646A">
            <w:pPr>
              <w:widowControl w:val="0"/>
              <w:numPr>
                <w:ilvl w:val="0"/>
                <w:numId w:val="7"/>
              </w:numPr>
              <w:spacing w:after="240"/>
              <w:rPr>
                <w:lang w:val="uk-UA"/>
              </w:rPr>
            </w:pPr>
          </w:p>
        </w:tc>
        <w:tc>
          <w:tcPr>
            <w:tcW w:w="4397" w:type="dxa"/>
            <w:shd w:val="clear" w:color="auto" w:fill="auto"/>
            <w:tcMar>
              <w:top w:w="100" w:type="dxa"/>
              <w:left w:w="100" w:type="dxa"/>
              <w:bottom w:w="100" w:type="dxa"/>
              <w:right w:w="100" w:type="dxa"/>
            </w:tcMar>
          </w:tcPr>
          <w:p w:rsidR="0092646A" w:rsidRPr="00655D45" w:rsidRDefault="00A24CF7" w:rsidP="00AA299C">
            <w:pPr>
              <w:widowControl w:val="0"/>
              <w:jc w:val="center"/>
              <w:rPr>
                <w:lang w:val="uk-UA"/>
              </w:rPr>
            </w:pPr>
            <w:r>
              <w:rPr>
                <w:lang w:val="uk-UA"/>
              </w:rPr>
              <w:t>-</w:t>
            </w:r>
            <w:r w:rsidR="0092646A" w:rsidRPr="00655D45">
              <w:rPr>
                <w:lang w:val="uk-UA"/>
              </w:rPr>
              <w:t xml:space="preserve"> </w:t>
            </w:r>
          </w:p>
        </w:tc>
      </w:tr>
    </w:tbl>
    <w:p w:rsidR="00C66758" w:rsidRPr="00CC0509" w:rsidRDefault="00C66758" w:rsidP="007040E9">
      <w:pPr>
        <w:pStyle w:val="a6"/>
        <w:ind w:right="111"/>
        <w:jc w:val="left"/>
        <w:rPr>
          <w:szCs w:val="16"/>
        </w:rPr>
      </w:pPr>
    </w:p>
    <w:sectPr w:rsidR="00C66758" w:rsidRPr="00CC0509" w:rsidSect="00630746">
      <w:headerReference w:type="even" r:id="rId17"/>
      <w:headerReference w:type="default" r:id="rId18"/>
      <w:pgSz w:w="16838" w:h="11906" w:orient="landscape"/>
      <w:pgMar w:top="709" w:right="536" w:bottom="567" w:left="1560"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047" w:rsidRDefault="00464047" w:rsidP="00C804D8">
      <w:r>
        <w:separator/>
      </w:r>
    </w:p>
  </w:endnote>
  <w:endnote w:type="continuationSeparator" w:id="0">
    <w:p w:rsidR="00464047" w:rsidRDefault="00464047"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047" w:rsidRDefault="00464047" w:rsidP="00C804D8">
      <w:r>
        <w:separator/>
      </w:r>
    </w:p>
  </w:footnote>
  <w:footnote w:type="continuationSeparator" w:id="0">
    <w:p w:rsidR="00464047" w:rsidRDefault="00464047" w:rsidP="00C8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BF" w:rsidRDefault="00240A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0ABF" w:rsidRDefault="00240A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BF" w:rsidRDefault="00240ABF">
    <w:pPr>
      <w:pStyle w:val="a3"/>
      <w:jc w:val="center"/>
      <w:rPr>
        <w:rStyle w:val="a5"/>
        <w:lang w:val="uk-UA"/>
      </w:rPr>
    </w:pPr>
    <w:r>
      <w:rPr>
        <w:rStyle w:val="a5"/>
      </w:rPr>
      <w:fldChar w:fldCharType="begin"/>
    </w:r>
    <w:r>
      <w:rPr>
        <w:rStyle w:val="a5"/>
      </w:rPr>
      <w:instrText xml:space="preserve"> PAGE </w:instrText>
    </w:r>
    <w:r>
      <w:rPr>
        <w:rStyle w:val="a5"/>
      </w:rPr>
      <w:fldChar w:fldCharType="separate"/>
    </w:r>
    <w:r w:rsidR="00891EC4">
      <w:rPr>
        <w:rStyle w:val="a5"/>
        <w:noProof/>
      </w:rPr>
      <w:t>2</w:t>
    </w:r>
    <w:r>
      <w:rPr>
        <w:rStyle w:val="a5"/>
      </w:rPr>
      <w:fldChar w:fldCharType="end"/>
    </w:r>
  </w:p>
  <w:p w:rsidR="003A16DD" w:rsidRPr="003A16DD" w:rsidRDefault="003A16DD">
    <w:pPr>
      <w:pStyle w:val="a3"/>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14C4"/>
    <w:multiLevelType w:val="hybridMultilevel"/>
    <w:tmpl w:val="9DCACA80"/>
    <w:lvl w:ilvl="0" w:tplc="72FC90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CE97E34"/>
    <w:multiLevelType w:val="hybridMultilevel"/>
    <w:tmpl w:val="6846AC9A"/>
    <w:lvl w:ilvl="0" w:tplc="71D6C1EE">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219763F"/>
    <w:multiLevelType w:val="hybridMultilevel"/>
    <w:tmpl w:val="19542A70"/>
    <w:lvl w:ilvl="0" w:tplc="7610B1DE">
      <w:start w:val="60"/>
      <w:numFmt w:val="bullet"/>
      <w:lvlText w:val="-"/>
      <w:lvlJc w:val="left"/>
      <w:pPr>
        <w:ind w:left="677" w:hanging="360"/>
      </w:pPr>
      <w:rPr>
        <w:rFonts w:ascii="Arial" w:eastAsia="Times New Roman" w:hAnsi="Arial" w:cs="Aria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3" w15:restartNumberingAfterBreak="0">
    <w:nsid w:val="14CD2CEC"/>
    <w:multiLevelType w:val="hybridMultilevel"/>
    <w:tmpl w:val="23140E42"/>
    <w:lvl w:ilvl="0" w:tplc="72FC90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F372D1A"/>
    <w:multiLevelType w:val="hybridMultilevel"/>
    <w:tmpl w:val="D04A61F2"/>
    <w:lvl w:ilvl="0" w:tplc="6ADA8702">
      <w:start w:val="1"/>
      <w:numFmt w:val="decimal"/>
      <w:lvlText w:val="%1."/>
      <w:lvlJc w:val="left"/>
      <w:pPr>
        <w:tabs>
          <w:tab w:val="num" w:pos="1211"/>
        </w:tabs>
        <w:ind w:left="1211" w:hanging="360"/>
      </w:pPr>
      <w:rPr>
        <w:rFonts w:ascii="Times New Roman" w:hAnsi="Times New Roman" w:cs="Times New Roman" w:hint="default"/>
        <w:b w:val="0"/>
        <w:color w:val="auto"/>
        <w:sz w:val="28"/>
        <w:szCs w:val="28"/>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40E17DF"/>
    <w:multiLevelType w:val="multilevel"/>
    <w:tmpl w:val="E3745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086A8C"/>
    <w:multiLevelType w:val="multilevel"/>
    <w:tmpl w:val="9452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D6"/>
    <w:rsid w:val="0000169C"/>
    <w:rsid w:val="00002764"/>
    <w:rsid w:val="0001285B"/>
    <w:rsid w:val="00014595"/>
    <w:rsid w:val="000247A2"/>
    <w:rsid w:val="00045660"/>
    <w:rsid w:val="00051B45"/>
    <w:rsid w:val="000543B3"/>
    <w:rsid w:val="00074449"/>
    <w:rsid w:val="000754A9"/>
    <w:rsid w:val="00075A21"/>
    <w:rsid w:val="0007762C"/>
    <w:rsid w:val="00077B65"/>
    <w:rsid w:val="00082520"/>
    <w:rsid w:val="000871DC"/>
    <w:rsid w:val="000946B9"/>
    <w:rsid w:val="000A259F"/>
    <w:rsid w:val="000B3FD8"/>
    <w:rsid w:val="000C62ED"/>
    <w:rsid w:val="000D4E83"/>
    <w:rsid w:val="000E0441"/>
    <w:rsid w:val="000E0479"/>
    <w:rsid w:val="000E471D"/>
    <w:rsid w:val="000F4C91"/>
    <w:rsid w:val="00105AB1"/>
    <w:rsid w:val="00111EF9"/>
    <w:rsid w:val="00111FE1"/>
    <w:rsid w:val="00116D0D"/>
    <w:rsid w:val="001177FA"/>
    <w:rsid w:val="00136D28"/>
    <w:rsid w:val="001415DA"/>
    <w:rsid w:val="001435F8"/>
    <w:rsid w:val="0015440D"/>
    <w:rsid w:val="00156C70"/>
    <w:rsid w:val="00163C0B"/>
    <w:rsid w:val="00171870"/>
    <w:rsid w:val="00182207"/>
    <w:rsid w:val="00187E73"/>
    <w:rsid w:val="0019652D"/>
    <w:rsid w:val="001A044C"/>
    <w:rsid w:val="001A47A0"/>
    <w:rsid w:val="001A53C2"/>
    <w:rsid w:val="001A6EF5"/>
    <w:rsid w:val="001A7DB5"/>
    <w:rsid w:val="001B172B"/>
    <w:rsid w:val="001E07CA"/>
    <w:rsid w:val="001E4EBB"/>
    <w:rsid w:val="001E79A9"/>
    <w:rsid w:val="001F3B4B"/>
    <w:rsid w:val="001F4EBC"/>
    <w:rsid w:val="001F58DB"/>
    <w:rsid w:val="001F6524"/>
    <w:rsid w:val="00200090"/>
    <w:rsid w:val="00204CD2"/>
    <w:rsid w:val="0023537F"/>
    <w:rsid w:val="00240ABF"/>
    <w:rsid w:val="00242BD7"/>
    <w:rsid w:val="00251B3C"/>
    <w:rsid w:val="002526CB"/>
    <w:rsid w:val="00254451"/>
    <w:rsid w:val="00263BC4"/>
    <w:rsid w:val="0027308A"/>
    <w:rsid w:val="00283686"/>
    <w:rsid w:val="00284C71"/>
    <w:rsid w:val="00291420"/>
    <w:rsid w:val="00294C7E"/>
    <w:rsid w:val="002A2F06"/>
    <w:rsid w:val="002B2EEF"/>
    <w:rsid w:val="002B7260"/>
    <w:rsid w:val="002C23AB"/>
    <w:rsid w:val="002E4529"/>
    <w:rsid w:val="002F5CA6"/>
    <w:rsid w:val="00306790"/>
    <w:rsid w:val="003160FD"/>
    <w:rsid w:val="003268FE"/>
    <w:rsid w:val="003270A5"/>
    <w:rsid w:val="00332A54"/>
    <w:rsid w:val="00340B3E"/>
    <w:rsid w:val="003463C7"/>
    <w:rsid w:val="003532FF"/>
    <w:rsid w:val="00355A2A"/>
    <w:rsid w:val="0035752B"/>
    <w:rsid w:val="00363C82"/>
    <w:rsid w:val="00370ADB"/>
    <w:rsid w:val="00372A97"/>
    <w:rsid w:val="00380F5D"/>
    <w:rsid w:val="00381F50"/>
    <w:rsid w:val="003838F9"/>
    <w:rsid w:val="003A16DD"/>
    <w:rsid w:val="003A50ED"/>
    <w:rsid w:val="003A5FCA"/>
    <w:rsid w:val="003A6327"/>
    <w:rsid w:val="003D028C"/>
    <w:rsid w:val="003D41BF"/>
    <w:rsid w:val="003E0C70"/>
    <w:rsid w:val="003E4592"/>
    <w:rsid w:val="003E6993"/>
    <w:rsid w:val="003E6A8F"/>
    <w:rsid w:val="003E7E0B"/>
    <w:rsid w:val="003F5B5C"/>
    <w:rsid w:val="003F5DE1"/>
    <w:rsid w:val="003F6D86"/>
    <w:rsid w:val="003F7F78"/>
    <w:rsid w:val="00401641"/>
    <w:rsid w:val="00404BFC"/>
    <w:rsid w:val="00421438"/>
    <w:rsid w:val="004217A0"/>
    <w:rsid w:val="0042724C"/>
    <w:rsid w:val="004317FF"/>
    <w:rsid w:val="00432943"/>
    <w:rsid w:val="004332AD"/>
    <w:rsid w:val="00435724"/>
    <w:rsid w:val="0044186A"/>
    <w:rsid w:val="00442BCC"/>
    <w:rsid w:val="0045063A"/>
    <w:rsid w:val="00452E5F"/>
    <w:rsid w:val="004556A9"/>
    <w:rsid w:val="00463A84"/>
    <w:rsid w:val="00464047"/>
    <w:rsid w:val="00466E8C"/>
    <w:rsid w:val="0047419B"/>
    <w:rsid w:val="00475567"/>
    <w:rsid w:val="00480C62"/>
    <w:rsid w:val="00485F56"/>
    <w:rsid w:val="004A60E3"/>
    <w:rsid w:val="004B20EA"/>
    <w:rsid w:val="004C0A58"/>
    <w:rsid w:val="004C1F1D"/>
    <w:rsid w:val="004D0607"/>
    <w:rsid w:val="004F0115"/>
    <w:rsid w:val="004F3B85"/>
    <w:rsid w:val="00507DFD"/>
    <w:rsid w:val="0052453C"/>
    <w:rsid w:val="0052497D"/>
    <w:rsid w:val="0052504A"/>
    <w:rsid w:val="00527888"/>
    <w:rsid w:val="005326AF"/>
    <w:rsid w:val="00534D7C"/>
    <w:rsid w:val="005378BA"/>
    <w:rsid w:val="00544C95"/>
    <w:rsid w:val="00553491"/>
    <w:rsid w:val="00557F2F"/>
    <w:rsid w:val="00563BFF"/>
    <w:rsid w:val="0056491D"/>
    <w:rsid w:val="00572BA6"/>
    <w:rsid w:val="0057383D"/>
    <w:rsid w:val="005744D6"/>
    <w:rsid w:val="00574564"/>
    <w:rsid w:val="005874CB"/>
    <w:rsid w:val="00593BF9"/>
    <w:rsid w:val="005A067E"/>
    <w:rsid w:val="005A1345"/>
    <w:rsid w:val="005A14BD"/>
    <w:rsid w:val="005B5028"/>
    <w:rsid w:val="005C7F78"/>
    <w:rsid w:val="005D46D9"/>
    <w:rsid w:val="005D5352"/>
    <w:rsid w:val="005F0DA9"/>
    <w:rsid w:val="005F31A4"/>
    <w:rsid w:val="005F6AC6"/>
    <w:rsid w:val="005F7D10"/>
    <w:rsid w:val="00610A58"/>
    <w:rsid w:val="00615E84"/>
    <w:rsid w:val="0061607D"/>
    <w:rsid w:val="00617813"/>
    <w:rsid w:val="00630746"/>
    <w:rsid w:val="00637E7D"/>
    <w:rsid w:val="00655D45"/>
    <w:rsid w:val="00662423"/>
    <w:rsid w:val="00673CA0"/>
    <w:rsid w:val="00694A71"/>
    <w:rsid w:val="006A1784"/>
    <w:rsid w:val="006A1C40"/>
    <w:rsid w:val="006A6879"/>
    <w:rsid w:val="006B09AB"/>
    <w:rsid w:val="006B1B45"/>
    <w:rsid w:val="006B4332"/>
    <w:rsid w:val="006C1FBC"/>
    <w:rsid w:val="006C328E"/>
    <w:rsid w:val="006D1D99"/>
    <w:rsid w:val="006D2D4C"/>
    <w:rsid w:val="006D3C33"/>
    <w:rsid w:val="006D3F0B"/>
    <w:rsid w:val="006D6B9C"/>
    <w:rsid w:val="006E6928"/>
    <w:rsid w:val="006F3CF7"/>
    <w:rsid w:val="007040E9"/>
    <w:rsid w:val="007043D2"/>
    <w:rsid w:val="00707912"/>
    <w:rsid w:val="00714502"/>
    <w:rsid w:val="00715457"/>
    <w:rsid w:val="007164BF"/>
    <w:rsid w:val="007430F8"/>
    <w:rsid w:val="00761EA5"/>
    <w:rsid w:val="00763CDE"/>
    <w:rsid w:val="00777B5D"/>
    <w:rsid w:val="0078619E"/>
    <w:rsid w:val="0078722A"/>
    <w:rsid w:val="007979CA"/>
    <w:rsid w:val="007A42ED"/>
    <w:rsid w:val="007A54C9"/>
    <w:rsid w:val="007A54CD"/>
    <w:rsid w:val="007B09DA"/>
    <w:rsid w:val="007C0278"/>
    <w:rsid w:val="007E201B"/>
    <w:rsid w:val="00800F56"/>
    <w:rsid w:val="00801C4B"/>
    <w:rsid w:val="00806B94"/>
    <w:rsid w:val="00811AE8"/>
    <w:rsid w:val="00822DCD"/>
    <w:rsid w:val="008264BB"/>
    <w:rsid w:val="00827A47"/>
    <w:rsid w:val="0084226E"/>
    <w:rsid w:val="008455CC"/>
    <w:rsid w:val="008508B5"/>
    <w:rsid w:val="00857E7F"/>
    <w:rsid w:val="0086072F"/>
    <w:rsid w:val="008703FC"/>
    <w:rsid w:val="00890D2D"/>
    <w:rsid w:val="00891EC4"/>
    <w:rsid w:val="008924E7"/>
    <w:rsid w:val="0089594D"/>
    <w:rsid w:val="00895EC9"/>
    <w:rsid w:val="008A33F5"/>
    <w:rsid w:val="008B547E"/>
    <w:rsid w:val="008B66C0"/>
    <w:rsid w:val="008C3BAE"/>
    <w:rsid w:val="008D14FC"/>
    <w:rsid w:val="008E084D"/>
    <w:rsid w:val="008E1A2B"/>
    <w:rsid w:val="008E49DA"/>
    <w:rsid w:val="008E4B9D"/>
    <w:rsid w:val="008E7BDD"/>
    <w:rsid w:val="00907DD5"/>
    <w:rsid w:val="0091052A"/>
    <w:rsid w:val="00920B65"/>
    <w:rsid w:val="0092484B"/>
    <w:rsid w:val="0092646A"/>
    <w:rsid w:val="00937868"/>
    <w:rsid w:val="0094324B"/>
    <w:rsid w:val="009504E2"/>
    <w:rsid w:val="009526D3"/>
    <w:rsid w:val="00953DDE"/>
    <w:rsid w:val="00956D83"/>
    <w:rsid w:val="00970217"/>
    <w:rsid w:val="009741A7"/>
    <w:rsid w:val="0097665B"/>
    <w:rsid w:val="009768F1"/>
    <w:rsid w:val="009876EC"/>
    <w:rsid w:val="009877CF"/>
    <w:rsid w:val="00993B2A"/>
    <w:rsid w:val="009A0BF2"/>
    <w:rsid w:val="009A241C"/>
    <w:rsid w:val="009A5D38"/>
    <w:rsid w:val="009C58C5"/>
    <w:rsid w:val="009C6432"/>
    <w:rsid w:val="009D79A3"/>
    <w:rsid w:val="009E029E"/>
    <w:rsid w:val="009E19C8"/>
    <w:rsid w:val="009E6835"/>
    <w:rsid w:val="00A001B9"/>
    <w:rsid w:val="00A10243"/>
    <w:rsid w:val="00A1103A"/>
    <w:rsid w:val="00A14C06"/>
    <w:rsid w:val="00A24CF7"/>
    <w:rsid w:val="00A46931"/>
    <w:rsid w:val="00A46A95"/>
    <w:rsid w:val="00A50A16"/>
    <w:rsid w:val="00A524AA"/>
    <w:rsid w:val="00A5322F"/>
    <w:rsid w:val="00A61A57"/>
    <w:rsid w:val="00A80B0E"/>
    <w:rsid w:val="00A80F01"/>
    <w:rsid w:val="00A81EF9"/>
    <w:rsid w:val="00A841FD"/>
    <w:rsid w:val="00A93427"/>
    <w:rsid w:val="00A97CAF"/>
    <w:rsid w:val="00AA06B2"/>
    <w:rsid w:val="00AB5EC8"/>
    <w:rsid w:val="00AC1E6C"/>
    <w:rsid w:val="00AC40E3"/>
    <w:rsid w:val="00AE3C5A"/>
    <w:rsid w:val="00AF4418"/>
    <w:rsid w:val="00B012E1"/>
    <w:rsid w:val="00B124C7"/>
    <w:rsid w:val="00B240CA"/>
    <w:rsid w:val="00B25EB8"/>
    <w:rsid w:val="00B31EE8"/>
    <w:rsid w:val="00B35281"/>
    <w:rsid w:val="00B453E8"/>
    <w:rsid w:val="00B470A6"/>
    <w:rsid w:val="00B538A7"/>
    <w:rsid w:val="00B54A64"/>
    <w:rsid w:val="00B621A7"/>
    <w:rsid w:val="00B6298E"/>
    <w:rsid w:val="00B64D20"/>
    <w:rsid w:val="00B77B99"/>
    <w:rsid w:val="00B81330"/>
    <w:rsid w:val="00B85FB8"/>
    <w:rsid w:val="00B87AFF"/>
    <w:rsid w:val="00B90B81"/>
    <w:rsid w:val="00B914CD"/>
    <w:rsid w:val="00B94287"/>
    <w:rsid w:val="00B9581E"/>
    <w:rsid w:val="00B963EC"/>
    <w:rsid w:val="00BA1F89"/>
    <w:rsid w:val="00BA5AE8"/>
    <w:rsid w:val="00BA7B15"/>
    <w:rsid w:val="00BB43D1"/>
    <w:rsid w:val="00BC3B0E"/>
    <w:rsid w:val="00BD2222"/>
    <w:rsid w:val="00BD54E4"/>
    <w:rsid w:val="00BE3AFD"/>
    <w:rsid w:val="00BF3957"/>
    <w:rsid w:val="00C04326"/>
    <w:rsid w:val="00C07BDC"/>
    <w:rsid w:val="00C10F3F"/>
    <w:rsid w:val="00C11235"/>
    <w:rsid w:val="00C12D7F"/>
    <w:rsid w:val="00C14CD0"/>
    <w:rsid w:val="00C3226F"/>
    <w:rsid w:val="00C400AA"/>
    <w:rsid w:val="00C44B5A"/>
    <w:rsid w:val="00C51B1D"/>
    <w:rsid w:val="00C54731"/>
    <w:rsid w:val="00C66758"/>
    <w:rsid w:val="00C74FB1"/>
    <w:rsid w:val="00C76F3E"/>
    <w:rsid w:val="00C804D8"/>
    <w:rsid w:val="00C87DC8"/>
    <w:rsid w:val="00CA1238"/>
    <w:rsid w:val="00CA7639"/>
    <w:rsid w:val="00CC0509"/>
    <w:rsid w:val="00CC5FFB"/>
    <w:rsid w:val="00CD350F"/>
    <w:rsid w:val="00CE0AE3"/>
    <w:rsid w:val="00CE1E37"/>
    <w:rsid w:val="00CE4295"/>
    <w:rsid w:val="00CE6111"/>
    <w:rsid w:val="00D01AE7"/>
    <w:rsid w:val="00D0554E"/>
    <w:rsid w:val="00D05BD2"/>
    <w:rsid w:val="00D23DC4"/>
    <w:rsid w:val="00D37A6A"/>
    <w:rsid w:val="00D37D57"/>
    <w:rsid w:val="00D40367"/>
    <w:rsid w:val="00D4149F"/>
    <w:rsid w:val="00D45952"/>
    <w:rsid w:val="00D74BBD"/>
    <w:rsid w:val="00D7585E"/>
    <w:rsid w:val="00D75B4B"/>
    <w:rsid w:val="00D81FB3"/>
    <w:rsid w:val="00D87849"/>
    <w:rsid w:val="00D93740"/>
    <w:rsid w:val="00DA32D6"/>
    <w:rsid w:val="00DB130D"/>
    <w:rsid w:val="00DB2C6D"/>
    <w:rsid w:val="00DC6978"/>
    <w:rsid w:val="00DD2F01"/>
    <w:rsid w:val="00DF18E2"/>
    <w:rsid w:val="00DF7516"/>
    <w:rsid w:val="00E06CC4"/>
    <w:rsid w:val="00E20A99"/>
    <w:rsid w:val="00E20FFD"/>
    <w:rsid w:val="00E2539E"/>
    <w:rsid w:val="00E36614"/>
    <w:rsid w:val="00E52258"/>
    <w:rsid w:val="00E666F2"/>
    <w:rsid w:val="00E8282D"/>
    <w:rsid w:val="00E83DE2"/>
    <w:rsid w:val="00E8553C"/>
    <w:rsid w:val="00E92B30"/>
    <w:rsid w:val="00E94636"/>
    <w:rsid w:val="00EA0148"/>
    <w:rsid w:val="00EA2CE5"/>
    <w:rsid w:val="00EB15DB"/>
    <w:rsid w:val="00EB1F68"/>
    <w:rsid w:val="00EB22DA"/>
    <w:rsid w:val="00EB3F04"/>
    <w:rsid w:val="00EB6468"/>
    <w:rsid w:val="00EC076B"/>
    <w:rsid w:val="00EC236D"/>
    <w:rsid w:val="00ED20AB"/>
    <w:rsid w:val="00EF46D5"/>
    <w:rsid w:val="00EF676B"/>
    <w:rsid w:val="00EF7438"/>
    <w:rsid w:val="00F039AA"/>
    <w:rsid w:val="00F112B5"/>
    <w:rsid w:val="00F12796"/>
    <w:rsid w:val="00F1360B"/>
    <w:rsid w:val="00F2314A"/>
    <w:rsid w:val="00F23872"/>
    <w:rsid w:val="00F2486E"/>
    <w:rsid w:val="00F41EA4"/>
    <w:rsid w:val="00F442F8"/>
    <w:rsid w:val="00F6074B"/>
    <w:rsid w:val="00F63E5A"/>
    <w:rsid w:val="00F73FA6"/>
    <w:rsid w:val="00F75CAE"/>
    <w:rsid w:val="00FA115E"/>
    <w:rsid w:val="00FA1F99"/>
    <w:rsid w:val="00FA41F2"/>
    <w:rsid w:val="00FB010D"/>
    <w:rsid w:val="00FB4E2A"/>
    <w:rsid w:val="00FD565E"/>
    <w:rsid w:val="00FE3156"/>
    <w:rsid w:val="00FF4655"/>
    <w:rsid w:val="00FF75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B2A2"/>
  <w15:docId w15:val="{AEDBF490-3B73-46A1-8ADB-24354568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4D6"/>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rsid w:val="005744D6"/>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57456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F7D10"/>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4D6"/>
    <w:rPr>
      <w:rFonts w:ascii="Arial" w:eastAsia="Times New Roman" w:hAnsi="Arial" w:cs="Times New Roman"/>
      <w:b/>
      <w:bCs/>
      <w:kern w:val="32"/>
      <w:sz w:val="32"/>
      <w:szCs w:val="32"/>
      <w:lang w:val="en-US" w:eastAsia="ru-RU"/>
    </w:rPr>
  </w:style>
  <w:style w:type="paragraph" w:styleId="a3">
    <w:name w:val="header"/>
    <w:basedOn w:val="a"/>
    <w:link w:val="a4"/>
    <w:rsid w:val="005744D6"/>
    <w:pPr>
      <w:tabs>
        <w:tab w:val="center" w:pos="4153"/>
        <w:tab w:val="right" w:pos="8306"/>
      </w:tabs>
    </w:pPr>
  </w:style>
  <w:style w:type="character" w:customStyle="1" w:styleId="a4">
    <w:name w:val="Верхній колонтитул Знак"/>
    <w:basedOn w:val="a0"/>
    <w:link w:val="a3"/>
    <w:rsid w:val="005744D6"/>
    <w:rPr>
      <w:rFonts w:ascii="Times New Roman" w:eastAsia="Times New Roman" w:hAnsi="Times New Roman" w:cs="Times New Roman"/>
      <w:sz w:val="20"/>
      <w:szCs w:val="20"/>
      <w:lang w:val="en-US" w:eastAsia="ru-RU"/>
    </w:rPr>
  </w:style>
  <w:style w:type="character" w:styleId="a5">
    <w:name w:val="page number"/>
    <w:basedOn w:val="a0"/>
    <w:rsid w:val="005744D6"/>
  </w:style>
  <w:style w:type="paragraph" w:styleId="a6">
    <w:name w:val="Body Text"/>
    <w:basedOn w:val="a"/>
    <w:link w:val="a7"/>
    <w:rsid w:val="005744D6"/>
    <w:pPr>
      <w:jc w:val="both"/>
    </w:pPr>
    <w:rPr>
      <w:sz w:val="28"/>
      <w:szCs w:val="28"/>
      <w:lang w:val="uk-UA"/>
    </w:rPr>
  </w:style>
  <w:style w:type="character" w:customStyle="1" w:styleId="a7">
    <w:name w:val="Основний текст Знак"/>
    <w:basedOn w:val="a0"/>
    <w:link w:val="a6"/>
    <w:rsid w:val="005744D6"/>
    <w:rPr>
      <w:rFonts w:ascii="Times New Roman" w:eastAsia="Times New Roman" w:hAnsi="Times New Roman" w:cs="Times New Roman"/>
      <w:sz w:val="28"/>
      <w:szCs w:val="28"/>
      <w:lang w:eastAsia="ru-RU"/>
    </w:rPr>
  </w:style>
  <w:style w:type="character" w:styleId="a8">
    <w:name w:val="Hyperlink"/>
    <w:rsid w:val="005744D6"/>
    <w:rPr>
      <w:color w:val="0000FF"/>
      <w:u w:val="single"/>
    </w:rPr>
  </w:style>
  <w:style w:type="paragraph" w:styleId="a9">
    <w:name w:val="Balloon Text"/>
    <w:basedOn w:val="a"/>
    <w:link w:val="aa"/>
    <w:uiPriority w:val="99"/>
    <w:semiHidden/>
    <w:unhideWhenUsed/>
    <w:rsid w:val="00111FE1"/>
    <w:rPr>
      <w:rFonts w:ascii="Tahoma" w:hAnsi="Tahoma" w:cs="Tahoma"/>
      <w:sz w:val="16"/>
      <w:szCs w:val="16"/>
    </w:rPr>
  </w:style>
  <w:style w:type="character" w:customStyle="1" w:styleId="aa">
    <w:name w:val="Текст у виносці Знак"/>
    <w:basedOn w:val="a0"/>
    <w:link w:val="a9"/>
    <w:uiPriority w:val="99"/>
    <w:semiHidden/>
    <w:rsid w:val="00111FE1"/>
    <w:rPr>
      <w:rFonts w:ascii="Tahoma" w:eastAsia="Times New Roman" w:hAnsi="Tahoma" w:cs="Tahoma"/>
      <w:sz w:val="16"/>
      <w:szCs w:val="16"/>
      <w:lang w:val="en-US" w:eastAsia="ru-RU"/>
    </w:rPr>
  </w:style>
  <w:style w:type="paragraph" w:styleId="21">
    <w:name w:val="Body Text Indent 2"/>
    <w:basedOn w:val="a"/>
    <w:link w:val="22"/>
    <w:rsid w:val="00E20FFD"/>
    <w:pPr>
      <w:spacing w:after="120" w:line="480" w:lineRule="auto"/>
      <w:ind w:left="283"/>
    </w:pPr>
    <w:rPr>
      <w:lang w:val="uk-UA"/>
    </w:rPr>
  </w:style>
  <w:style w:type="character" w:customStyle="1" w:styleId="22">
    <w:name w:val="Основний текст з відступом 2 Знак"/>
    <w:basedOn w:val="a0"/>
    <w:link w:val="21"/>
    <w:rsid w:val="00E20FFD"/>
    <w:rPr>
      <w:rFonts w:ascii="Times New Roman" w:eastAsia="Times New Roman" w:hAnsi="Times New Roman" w:cs="Times New Roman"/>
      <w:sz w:val="20"/>
      <w:szCs w:val="20"/>
      <w:lang w:eastAsia="ru-RU"/>
    </w:rPr>
  </w:style>
  <w:style w:type="paragraph" w:styleId="ab">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c"/>
    <w:uiPriority w:val="99"/>
    <w:qFormat/>
    <w:rsid w:val="003D028C"/>
    <w:pPr>
      <w:spacing w:before="100" w:beforeAutospacing="1" w:after="100" w:afterAutospacing="1"/>
    </w:pPr>
    <w:rPr>
      <w:sz w:val="24"/>
      <w:szCs w:val="24"/>
      <w:lang w:val="ru-RU"/>
    </w:rPr>
  </w:style>
  <w:style w:type="character" w:customStyle="1" w:styleId="ac">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basedOn w:val="a0"/>
    <w:link w:val="ab"/>
    <w:uiPriority w:val="99"/>
    <w:rsid w:val="003D028C"/>
    <w:rPr>
      <w:rFonts w:ascii="Times New Roman" w:eastAsia="Times New Roman" w:hAnsi="Times New Roman" w:cs="Times New Roman"/>
      <w:sz w:val="24"/>
      <w:szCs w:val="24"/>
      <w:lang w:val="ru-RU" w:eastAsia="ru-RU"/>
    </w:rPr>
  </w:style>
  <w:style w:type="paragraph" w:styleId="ad">
    <w:name w:val="Body Text Indent"/>
    <w:basedOn w:val="a"/>
    <w:link w:val="ae"/>
    <w:rsid w:val="003D028C"/>
    <w:pPr>
      <w:autoSpaceDE w:val="0"/>
      <w:autoSpaceDN w:val="0"/>
      <w:spacing w:after="120"/>
      <w:ind w:left="283"/>
    </w:pPr>
    <w:rPr>
      <w:rFonts w:eastAsia="Calibri"/>
    </w:rPr>
  </w:style>
  <w:style w:type="character" w:customStyle="1" w:styleId="ae">
    <w:name w:val="Основний текст з відступом Знак"/>
    <w:basedOn w:val="a0"/>
    <w:link w:val="ad"/>
    <w:rsid w:val="003D028C"/>
    <w:rPr>
      <w:rFonts w:ascii="Times New Roman" w:eastAsia="Calibri" w:hAnsi="Times New Roman" w:cs="Times New Roman"/>
      <w:sz w:val="20"/>
      <w:szCs w:val="20"/>
      <w:lang w:val="en-US"/>
    </w:rPr>
  </w:style>
  <w:style w:type="paragraph" w:styleId="af">
    <w:name w:val="List Paragraph"/>
    <w:basedOn w:val="a"/>
    <w:uiPriority w:val="34"/>
    <w:qFormat/>
    <w:rsid w:val="00827A47"/>
    <w:pPr>
      <w:spacing w:after="200" w:line="276" w:lineRule="auto"/>
      <w:ind w:left="720"/>
      <w:contextualSpacing/>
    </w:pPr>
    <w:rPr>
      <w:rFonts w:ascii="Calibri" w:eastAsia="Calibri" w:hAnsi="Calibri"/>
      <w:sz w:val="22"/>
      <w:szCs w:val="22"/>
      <w:lang w:val="ru-RU" w:eastAsia="en-US"/>
    </w:rPr>
  </w:style>
  <w:style w:type="character" w:styleId="af0">
    <w:name w:val="Emphasis"/>
    <w:basedOn w:val="a0"/>
    <w:uiPriority w:val="20"/>
    <w:qFormat/>
    <w:rsid w:val="00A1103A"/>
    <w:rPr>
      <w:i/>
      <w:iCs/>
    </w:rPr>
  </w:style>
  <w:style w:type="character" w:customStyle="1" w:styleId="30">
    <w:name w:val="Заголовок 3 Знак"/>
    <w:basedOn w:val="a0"/>
    <w:link w:val="3"/>
    <w:uiPriority w:val="9"/>
    <w:rsid w:val="005F7D10"/>
    <w:rPr>
      <w:rFonts w:asciiTheme="majorHAnsi" w:eastAsiaTheme="majorEastAsia" w:hAnsiTheme="majorHAnsi" w:cstheme="majorBidi"/>
      <w:b/>
      <w:bCs/>
      <w:color w:val="5B9BD5" w:themeColor="accent1"/>
      <w:sz w:val="20"/>
      <w:szCs w:val="20"/>
      <w:lang w:val="en-US" w:eastAsia="ru-RU"/>
    </w:rPr>
  </w:style>
  <w:style w:type="character" w:customStyle="1" w:styleId="11">
    <w:name w:val="Незакрита згадка1"/>
    <w:basedOn w:val="a0"/>
    <w:uiPriority w:val="99"/>
    <w:semiHidden/>
    <w:unhideWhenUsed/>
    <w:rsid w:val="00FA115E"/>
    <w:rPr>
      <w:color w:val="605E5C"/>
      <w:shd w:val="clear" w:color="auto" w:fill="E1DFDD"/>
    </w:rPr>
  </w:style>
  <w:style w:type="character" w:customStyle="1" w:styleId="20">
    <w:name w:val="Заголовок 2 Знак"/>
    <w:basedOn w:val="a0"/>
    <w:link w:val="2"/>
    <w:uiPriority w:val="9"/>
    <w:semiHidden/>
    <w:rsid w:val="00574564"/>
    <w:rPr>
      <w:rFonts w:asciiTheme="majorHAnsi" w:eastAsiaTheme="majorEastAsia" w:hAnsiTheme="majorHAnsi" w:cstheme="majorBidi"/>
      <w:b/>
      <w:bCs/>
      <w:color w:val="5B9BD5" w:themeColor="accent1"/>
      <w:sz w:val="26"/>
      <w:szCs w:val="26"/>
      <w:lang w:val="en-US" w:eastAsia="ru-RU"/>
    </w:rPr>
  </w:style>
  <w:style w:type="paragraph" w:styleId="HTML">
    <w:name w:val="HTML Preformatted"/>
    <w:basedOn w:val="a"/>
    <w:link w:val="HTML0"/>
    <w:uiPriority w:val="99"/>
    <w:unhideWhenUsed/>
    <w:rsid w:val="00E8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sid w:val="00E8553C"/>
    <w:rPr>
      <w:rFonts w:ascii="Courier New" w:eastAsia="Times New Roman" w:hAnsi="Courier New" w:cs="Courier New"/>
      <w:sz w:val="20"/>
      <w:szCs w:val="20"/>
      <w:lang w:val="ru-RU" w:eastAsia="ru-RU"/>
    </w:rPr>
  </w:style>
  <w:style w:type="table" w:customStyle="1" w:styleId="StGen0">
    <w:name w:val="StGen0"/>
    <w:basedOn w:val="a1"/>
    <w:rsid w:val="00480C62"/>
    <w:pPr>
      <w:spacing w:after="0" w:line="240" w:lineRule="auto"/>
    </w:pPr>
    <w:rPr>
      <w:rFonts w:ascii="Calibri" w:eastAsia="Calibri" w:hAnsi="Calibri" w:cs="Calibri"/>
    </w:rPr>
    <w:tblPr>
      <w:tblStyleRowBandSize w:val="1"/>
      <w:tblStyleColBandSize w:val="1"/>
    </w:tblPr>
  </w:style>
  <w:style w:type="character" w:customStyle="1" w:styleId="docdata">
    <w:name w:val="docdata"/>
    <w:aliases w:val="docy,v5,1409,bqiaagaaeyqcaaagiaiaaaokbaaabbieaaaaaaaaaaaaaaaaaaaaaaaaaaaaaaaaaaaaaaaaaaaaaaaaaaaaaaaaaaaaaaaaaaaaaaaaaaaaaaaaaaaaaaaaaaaaaaaaaaaaaaaaaaaaaaaaaaaaaaaaaaaaaaaaaaaaaaaaaaaaaaaaaaaaaaaaaaaaaaaaaaaaaaaaaaaaaaaaaaaaaaaaaaaaaaaaaaaaaaaa"/>
    <w:basedOn w:val="a0"/>
    <w:rsid w:val="00480C62"/>
  </w:style>
  <w:style w:type="paragraph" w:customStyle="1" w:styleId="1465">
    <w:name w:val="1465"/>
    <w:aliases w:val="bqiaagaaeyqcaaagiaiaaapcbaaabeoe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customStyle="1" w:styleId="4637">
    <w:name w:val="4637"/>
    <w:aliases w:val="bqiaagaaeyqcaaagiaiaaanaeqaabu4r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customStyle="1" w:styleId="2323">
    <w:name w:val="2323"/>
    <w:aliases w:val="bqiaagaaeyqcaaagiaiaaapcbwaabdahaaaaaaaaaaaaaaaaaaaaaaaaaaaaaaaaaaaaaaaaaaaaaaaaaaaaaaaaaaaaaaaaaaaaaaaaaaaaaaaaaaaaaaaaaaaaaaaaaaaaaaaaaaaaaaaaaaaaaaaaaaaaaaaaaaaaaaaaaaaaaaaaaaaaaaaaaaaaaaaaaaaaaaaaaaaaaaaaaaaaaaaaaaaaaaaaaaaaaaaa"/>
    <w:basedOn w:val="a"/>
    <w:rsid w:val="00480C62"/>
    <w:pPr>
      <w:spacing w:before="100" w:beforeAutospacing="1" w:after="100" w:afterAutospacing="1"/>
    </w:pPr>
    <w:rPr>
      <w:sz w:val="24"/>
      <w:szCs w:val="24"/>
      <w:lang w:val="uk-UA" w:eastAsia="uk-UA"/>
    </w:rPr>
  </w:style>
  <w:style w:type="paragraph" w:styleId="af1">
    <w:name w:val="footer"/>
    <w:basedOn w:val="a"/>
    <w:link w:val="af2"/>
    <w:uiPriority w:val="99"/>
    <w:unhideWhenUsed/>
    <w:rsid w:val="00ED20AB"/>
    <w:pPr>
      <w:tabs>
        <w:tab w:val="center" w:pos="4819"/>
        <w:tab w:val="right" w:pos="9639"/>
      </w:tabs>
    </w:pPr>
  </w:style>
  <w:style w:type="character" w:customStyle="1" w:styleId="af2">
    <w:name w:val="Нижній колонтитул Знак"/>
    <w:basedOn w:val="a0"/>
    <w:link w:val="af1"/>
    <w:uiPriority w:val="99"/>
    <w:rsid w:val="00ED20AB"/>
    <w:rPr>
      <w:rFonts w:ascii="Times New Roman" w:eastAsia="Times New Roman" w:hAnsi="Times New Roman" w:cs="Times New Roman"/>
      <w:sz w:val="20"/>
      <w:szCs w:val="20"/>
      <w:lang w:val="en-US" w:eastAsia="ru-RU"/>
    </w:rPr>
  </w:style>
  <w:style w:type="character" w:customStyle="1" w:styleId="12">
    <w:name w:val="Неразрешенное упоминание1"/>
    <w:basedOn w:val="a0"/>
    <w:uiPriority w:val="99"/>
    <w:semiHidden/>
    <w:unhideWhenUsed/>
    <w:rsid w:val="00615E84"/>
    <w:rPr>
      <w:color w:val="605E5C"/>
      <w:shd w:val="clear" w:color="auto" w:fill="E1DFDD"/>
    </w:rPr>
  </w:style>
  <w:style w:type="character" w:styleId="af3">
    <w:name w:val="Strong"/>
    <w:basedOn w:val="a0"/>
    <w:uiPriority w:val="22"/>
    <w:qFormat/>
    <w:rsid w:val="007164BF"/>
    <w:rPr>
      <w:b/>
      <w:bCs/>
    </w:rPr>
  </w:style>
  <w:style w:type="table" w:styleId="af4">
    <w:name w:val="Table Grid"/>
    <w:basedOn w:val="a1"/>
    <w:uiPriority w:val="39"/>
    <w:rsid w:val="0014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rsid w:val="00077B65"/>
    <w:rPr>
      <w:sz w:val="24"/>
      <w:szCs w:val="24"/>
      <w:lang w:val="ru-RU" w:eastAsia="ru-RU"/>
    </w:rPr>
  </w:style>
  <w:style w:type="paragraph" w:styleId="af5">
    <w:name w:val="Title"/>
    <w:basedOn w:val="a"/>
    <w:next w:val="a"/>
    <w:link w:val="af6"/>
    <w:uiPriority w:val="10"/>
    <w:qFormat/>
    <w:rsid w:val="00077B65"/>
    <w:pPr>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077B65"/>
    <w:rPr>
      <w:rFonts w:asciiTheme="majorHAnsi" w:eastAsiaTheme="majorEastAsia" w:hAnsiTheme="majorHAnsi" w:cstheme="majorBidi"/>
      <w:spacing w:val="-10"/>
      <w:kern w:val="28"/>
      <w:sz w:val="56"/>
      <w:szCs w:val="56"/>
      <w:lang w:val="en-US" w:eastAsia="ru-RU"/>
    </w:rPr>
  </w:style>
  <w:style w:type="character" w:customStyle="1" w:styleId="23">
    <w:name w:val="Незакрита згадка2"/>
    <w:basedOn w:val="a0"/>
    <w:uiPriority w:val="99"/>
    <w:semiHidden/>
    <w:unhideWhenUsed/>
    <w:rsid w:val="00B453E8"/>
    <w:rPr>
      <w:color w:val="605E5C"/>
      <w:shd w:val="clear" w:color="auto" w:fill="E1DFDD"/>
    </w:rPr>
  </w:style>
  <w:style w:type="paragraph" w:styleId="af7">
    <w:name w:val="Subtitle"/>
    <w:basedOn w:val="a"/>
    <w:next w:val="a"/>
    <w:link w:val="af8"/>
    <w:qFormat/>
    <w:rsid w:val="00A80B0E"/>
    <w:pPr>
      <w:numPr>
        <w:ilvl w:val="1"/>
      </w:numPr>
    </w:pPr>
    <w:rPr>
      <w:color w:val="595959" w:themeColor="text1" w:themeTint="A6"/>
      <w:spacing w:val="15"/>
      <w:sz w:val="28"/>
      <w:szCs w:val="28"/>
    </w:rPr>
  </w:style>
  <w:style w:type="character" w:customStyle="1" w:styleId="af8">
    <w:name w:val="Підзаголовок Знак"/>
    <w:basedOn w:val="a0"/>
    <w:link w:val="af7"/>
    <w:rsid w:val="00A80B0E"/>
    <w:rPr>
      <w:rFonts w:ascii="Times New Roman" w:eastAsia="Times New Roman" w:hAnsi="Times New Roman" w:cs="Times New Roman"/>
      <w:color w:val="595959" w:themeColor="text1" w:themeTint="A6"/>
      <w:spacing w:val="15"/>
      <w:sz w:val="28"/>
      <w:szCs w:val="28"/>
      <w:lang w:val="en-US" w:eastAsia="ru-RU"/>
    </w:rPr>
  </w:style>
  <w:style w:type="table" w:customStyle="1" w:styleId="GridTable1Light-Accent5">
    <w:name w:val="Grid Table 1 Light - Accent 5"/>
    <w:basedOn w:val="a1"/>
    <w:uiPriority w:val="99"/>
    <w:rsid w:val="00D93740"/>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24">
    <w:name w:val="2"/>
    <w:basedOn w:val="a1"/>
    <w:rsid w:val="0092646A"/>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
    <w:name w:val="1"/>
    <w:basedOn w:val="a1"/>
    <w:rsid w:val="0092646A"/>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styleId="af9">
    <w:name w:val="No Spacing"/>
    <w:uiPriority w:val="1"/>
    <w:qFormat/>
    <w:rsid w:val="00E666F2"/>
    <w:pPr>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866">
      <w:bodyDiv w:val="1"/>
      <w:marLeft w:val="0"/>
      <w:marRight w:val="0"/>
      <w:marTop w:val="0"/>
      <w:marBottom w:val="0"/>
      <w:divBdr>
        <w:top w:val="none" w:sz="0" w:space="0" w:color="auto"/>
        <w:left w:val="none" w:sz="0" w:space="0" w:color="auto"/>
        <w:bottom w:val="none" w:sz="0" w:space="0" w:color="auto"/>
        <w:right w:val="none" w:sz="0" w:space="0" w:color="auto"/>
      </w:divBdr>
    </w:div>
    <w:div w:id="41178582">
      <w:bodyDiv w:val="1"/>
      <w:marLeft w:val="0"/>
      <w:marRight w:val="0"/>
      <w:marTop w:val="0"/>
      <w:marBottom w:val="0"/>
      <w:divBdr>
        <w:top w:val="none" w:sz="0" w:space="0" w:color="auto"/>
        <w:left w:val="none" w:sz="0" w:space="0" w:color="auto"/>
        <w:bottom w:val="none" w:sz="0" w:space="0" w:color="auto"/>
        <w:right w:val="none" w:sz="0" w:space="0" w:color="auto"/>
      </w:divBdr>
    </w:div>
    <w:div w:id="76558678">
      <w:bodyDiv w:val="1"/>
      <w:marLeft w:val="0"/>
      <w:marRight w:val="0"/>
      <w:marTop w:val="0"/>
      <w:marBottom w:val="0"/>
      <w:divBdr>
        <w:top w:val="none" w:sz="0" w:space="0" w:color="auto"/>
        <w:left w:val="none" w:sz="0" w:space="0" w:color="auto"/>
        <w:bottom w:val="none" w:sz="0" w:space="0" w:color="auto"/>
        <w:right w:val="none" w:sz="0" w:space="0" w:color="auto"/>
      </w:divBdr>
    </w:div>
    <w:div w:id="160439258">
      <w:bodyDiv w:val="1"/>
      <w:marLeft w:val="0"/>
      <w:marRight w:val="0"/>
      <w:marTop w:val="0"/>
      <w:marBottom w:val="0"/>
      <w:divBdr>
        <w:top w:val="none" w:sz="0" w:space="0" w:color="auto"/>
        <w:left w:val="none" w:sz="0" w:space="0" w:color="auto"/>
        <w:bottom w:val="none" w:sz="0" w:space="0" w:color="auto"/>
        <w:right w:val="none" w:sz="0" w:space="0" w:color="auto"/>
      </w:divBdr>
    </w:div>
    <w:div w:id="199247784">
      <w:bodyDiv w:val="1"/>
      <w:marLeft w:val="0"/>
      <w:marRight w:val="0"/>
      <w:marTop w:val="0"/>
      <w:marBottom w:val="0"/>
      <w:divBdr>
        <w:top w:val="none" w:sz="0" w:space="0" w:color="auto"/>
        <w:left w:val="none" w:sz="0" w:space="0" w:color="auto"/>
        <w:bottom w:val="none" w:sz="0" w:space="0" w:color="auto"/>
        <w:right w:val="none" w:sz="0" w:space="0" w:color="auto"/>
      </w:divBdr>
    </w:div>
    <w:div w:id="203297232">
      <w:bodyDiv w:val="1"/>
      <w:marLeft w:val="0"/>
      <w:marRight w:val="0"/>
      <w:marTop w:val="0"/>
      <w:marBottom w:val="0"/>
      <w:divBdr>
        <w:top w:val="none" w:sz="0" w:space="0" w:color="auto"/>
        <w:left w:val="none" w:sz="0" w:space="0" w:color="auto"/>
        <w:bottom w:val="none" w:sz="0" w:space="0" w:color="auto"/>
        <w:right w:val="none" w:sz="0" w:space="0" w:color="auto"/>
      </w:divBdr>
    </w:div>
    <w:div w:id="217865288">
      <w:bodyDiv w:val="1"/>
      <w:marLeft w:val="0"/>
      <w:marRight w:val="0"/>
      <w:marTop w:val="0"/>
      <w:marBottom w:val="0"/>
      <w:divBdr>
        <w:top w:val="none" w:sz="0" w:space="0" w:color="auto"/>
        <w:left w:val="none" w:sz="0" w:space="0" w:color="auto"/>
        <w:bottom w:val="none" w:sz="0" w:space="0" w:color="auto"/>
        <w:right w:val="none" w:sz="0" w:space="0" w:color="auto"/>
      </w:divBdr>
    </w:div>
    <w:div w:id="222909728">
      <w:bodyDiv w:val="1"/>
      <w:marLeft w:val="0"/>
      <w:marRight w:val="0"/>
      <w:marTop w:val="0"/>
      <w:marBottom w:val="0"/>
      <w:divBdr>
        <w:top w:val="none" w:sz="0" w:space="0" w:color="auto"/>
        <w:left w:val="none" w:sz="0" w:space="0" w:color="auto"/>
        <w:bottom w:val="none" w:sz="0" w:space="0" w:color="auto"/>
        <w:right w:val="none" w:sz="0" w:space="0" w:color="auto"/>
      </w:divBdr>
    </w:div>
    <w:div w:id="243610967">
      <w:bodyDiv w:val="1"/>
      <w:marLeft w:val="0"/>
      <w:marRight w:val="0"/>
      <w:marTop w:val="0"/>
      <w:marBottom w:val="0"/>
      <w:divBdr>
        <w:top w:val="none" w:sz="0" w:space="0" w:color="auto"/>
        <w:left w:val="none" w:sz="0" w:space="0" w:color="auto"/>
        <w:bottom w:val="none" w:sz="0" w:space="0" w:color="auto"/>
        <w:right w:val="none" w:sz="0" w:space="0" w:color="auto"/>
      </w:divBdr>
    </w:div>
    <w:div w:id="251669606">
      <w:bodyDiv w:val="1"/>
      <w:marLeft w:val="0"/>
      <w:marRight w:val="0"/>
      <w:marTop w:val="0"/>
      <w:marBottom w:val="0"/>
      <w:divBdr>
        <w:top w:val="none" w:sz="0" w:space="0" w:color="auto"/>
        <w:left w:val="none" w:sz="0" w:space="0" w:color="auto"/>
        <w:bottom w:val="none" w:sz="0" w:space="0" w:color="auto"/>
        <w:right w:val="none" w:sz="0" w:space="0" w:color="auto"/>
      </w:divBdr>
    </w:div>
    <w:div w:id="282464022">
      <w:bodyDiv w:val="1"/>
      <w:marLeft w:val="0"/>
      <w:marRight w:val="0"/>
      <w:marTop w:val="0"/>
      <w:marBottom w:val="0"/>
      <w:divBdr>
        <w:top w:val="none" w:sz="0" w:space="0" w:color="auto"/>
        <w:left w:val="none" w:sz="0" w:space="0" w:color="auto"/>
        <w:bottom w:val="none" w:sz="0" w:space="0" w:color="auto"/>
        <w:right w:val="none" w:sz="0" w:space="0" w:color="auto"/>
      </w:divBdr>
    </w:div>
    <w:div w:id="303194499">
      <w:bodyDiv w:val="1"/>
      <w:marLeft w:val="0"/>
      <w:marRight w:val="0"/>
      <w:marTop w:val="0"/>
      <w:marBottom w:val="0"/>
      <w:divBdr>
        <w:top w:val="none" w:sz="0" w:space="0" w:color="auto"/>
        <w:left w:val="none" w:sz="0" w:space="0" w:color="auto"/>
        <w:bottom w:val="none" w:sz="0" w:space="0" w:color="auto"/>
        <w:right w:val="none" w:sz="0" w:space="0" w:color="auto"/>
      </w:divBdr>
    </w:div>
    <w:div w:id="305086184">
      <w:bodyDiv w:val="1"/>
      <w:marLeft w:val="0"/>
      <w:marRight w:val="0"/>
      <w:marTop w:val="0"/>
      <w:marBottom w:val="0"/>
      <w:divBdr>
        <w:top w:val="none" w:sz="0" w:space="0" w:color="auto"/>
        <w:left w:val="none" w:sz="0" w:space="0" w:color="auto"/>
        <w:bottom w:val="none" w:sz="0" w:space="0" w:color="auto"/>
        <w:right w:val="none" w:sz="0" w:space="0" w:color="auto"/>
      </w:divBdr>
    </w:div>
    <w:div w:id="333340596">
      <w:bodyDiv w:val="1"/>
      <w:marLeft w:val="0"/>
      <w:marRight w:val="0"/>
      <w:marTop w:val="0"/>
      <w:marBottom w:val="0"/>
      <w:divBdr>
        <w:top w:val="none" w:sz="0" w:space="0" w:color="auto"/>
        <w:left w:val="none" w:sz="0" w:space="0" w:color="auto"/>
        <w:bottom w:val="none" w:sz="0" w:space="0" w:color="auto"/>
        <w:right w:val="none" w:sz="0" w:space="0" w:color="auto"/>
      </w:divBdr>
    </w:div>
    <w:div w:id="334960075">
      <w:bodyDiv w:val="1"/>
      <w:marLeft w:val="0"/>
      <w:marRight w:val="0"/>
      <w:marTop w:val="0"/>
      <w:marBottom w:val="0"/>
      <w:divBdr>
        <w:top w:val="none" w:sz="0" w:space="0" w:color="auto"/>
        <w:left w:val="none" w:sz="0" w:space="0" w:color="auto"/>
        <w:bottom w:val="none" w:sz="0" w:space="0" w:color="auto"/>
        <w:right w:val="none" w:sz="0" w:space="0" w:color="auto"/>
      </w:divBdr>
    </w:div>
    <w:div w:id="425540468">
      <w:bodyDiv w:val="1"/>
      <w:marLeft w:val="0"/>
      <w:marRight w:val="0"/>
      <w:marTop w:val="0"/>
      <w:marBottom w:val="0"/>
      <w:divBdr>
        <w:top w:val="none" w:sz="0" w:space="0" w:color="auto"/>
        <w:left w:val="none" w:sz="0" w:space="0" w:color="auto"/>
        <w:bottom w:val="none" w:sz="0" w:space="0" w:color="auto"/>
        <w:right w:val="none" w:sz="0" w:space="0" w:color="auto"/>
      </w:divBdr>
    </w:div>
    <w:div w:id="508569860">
      <w:bodyDiv w:val="1"/>
      <w:marLeft w:val="0"/>
      <w:marRight w:val="0"/>
      <w:marTop w:val="0"/>
      <w:marBottom w:val="0"/>
      <w:divBdr>
        <w:top w:val="none" w:sz="0" w:space="0" w:color="auto"/>
        <w:left w:val="none" w:sz="0" w:space="0" w:color="auto"/>
        <w:bottom w:val="none" w:sz="0" w:space="0" w:color="auto"/>
        <w:right w:val="none" w:sz="0" w:space="0" w:color="auto"/>
      </w:divBdr>
    </w:div>
    <w:div w:id="538006929">
      <w:bodyDiv w:val="1"/>
      <w:marLeft w:val="0"/>
      <w:marRight w:val="0"/>
      <w:marTop w:val="0"/>
      <w:marBottom w:val="0"/>
      <w:divBdr>
        <w:top w:val="none" w:sz="0" w:space="0" w:color="auto"/>
        <w:left w:val="none" w:sz="0" w:space="0" w:color="auto"/>
        <w:bottom w:val="none" w:sz="0" w:space="0" w:color="auto"/>
        <w:right w:val="none" w:sz="0" w:space="0" w:color="auto"/>
      </w:divBdr>
    </w:div>
    <w:div w:id="773944488">
      <w:bodyDiv w:val="1"/>
      <w:marLeft w:val="0"/>
      <w:marRight w:val="0"/>
      <w:marTop w:val="0"/>
      <w:marBottom w:val="0"/>
      <w:divBdr>
        <w:top w:val="none" w:sz="0" w:space="0" w:color="auto"/>
        <w:left w:val="none" w:sz="0" w:space="0" w:color="auto"/>
        <w:bottom w:val="none" w:sz="0" w:space="0" w:color="auto"/>
        <w:right w:val="none" w:sz="0" w:space="0" w:color="auto"/>
      </w:divBdr>
      <w:divsChild>
        <w:div w:id="785195111">
          <w:marLeft w:val="0"/>
          <w:marRight w:val="0"/>
          <w:marTop w:val="0"/>
          <w:marBottom w:val="0"/>
          <w:divBdr>
            <w:top w:val="none" w:sz="0" w:space="0" w:color="auto"/>
            <w:left w:val="none" w:sz="0" w:space="0" w:color="auto"/>
            <w:bottom w:val="none" w:sz="0" w:space="0" w:color="auto"/>
            <w:right w:val="none" w:sz="0" w:space="0" w:color="auto"/>
          </w:divBdr>
        </w:div>
      </w:divsChild>
    </w:div>
    <w:div w:id="776220994">
      <w:bodyDiv w:val="1"/>
      <w:marLeft w:val="0"/>
      <w:marRight w:val="0"/>
      <w:marTop w:val="0"/>
      <w:marBottom w:val="0"/>
      <w:divBdr>
        <w:top w:val="none" w:sz="0" w:space="0" w:color="auto"/>
        <w:left w:val="none" w:sz="0" w:space="0" w:color="auto"/>
        <w:bottom w:val="none" w:sz="0" w:space="0" w:color="auto"/>
        <w:right w:val="none" w:sz="0" w:space="0" w:color="auto"/>
      </w:divBdr>
    </w:div>
    <w:div w:id="787940450">
      <w:bodyDiv w:val="1"/>
      <w:marLeft w:val="0"/>
      <w:marRight w:val="0"/>
      <w:marTop w:val="0"/>
      <w:marBottom w:val="0"/>
      <w:divBdr>
        <w:top w:val="none" w:sz="0" w:space="0" w:color="auto"/>
        <w:left w:val="none" w:sz="0" w:space="0" w:color="auto"/>
        <w:bottom w:val="none" w:sz="0" w:space="0" w:color="auto"/>
        <w:right w:val="none" w:sz="0" w:space="0" w:color="auto"/>
      </w:divBdr>
    </w:div>
    <w:div w:id="811873227">
      <w:bodyDiv w:val="1"/>
      <w:marLeft w:val="0"/>
      <w:marRight w:val="0"/>
      <w:marTop w:val="0"/>
      <w:marBottom w:val="0"/>
      <w:divBdr>
        <w:top w:val="none" w:sz="0" w:space="0" w:color="auto"/>
        <w:left w:val="none" w:sz="0" w:space="0" w:color="auto"/>
        <w:bottom w:val="none" w:sz="0" w:space="0" w:color="auto"/>
        <w:right w:val="none" w:sz="0" w:space="0" w:color="auto"/>
      </w:divBdr>
    </w:div>
    <w:div w:id="984091476">
      <w:bodyDiv w:val="1"/>
      <w:marLeft w:val="0"/>
      <w:marRight w:val="0"/>
      <w:marTop w:val="0"/>
      <w:marBottom w:val="0"/>
      <w:divBdr>
        <w:top w:val="none" w:sz="0" w:space="0" w:color="auto"/>
        <w:left w:val="none" w:sz="0" w:space="0" w:color="auto"/>
        <w:bottom w:val="none" w:sz="0" w:space="0" w:color="auto"/>
        <w:right w:val="none" w:sz="0" w:space="0" w:color="auto"/>
      </w:divBdr>
    </w:div>
    <w:div w:id="1029188117">
      <w:bodyDiv w:val="1"/>
      <w:marLeft w:val="0"/>
      <w:marRight w:val="0"/>
      <w:marTop w:val="0"/>
      <w:marBottom w:val="0"/>
      <w:divBdr>
        <w:top w:val="none" w:sz="0" w:space="0" w:color="auto"/>
        <w:left w:val="none" w:sz="0" w:space="0" w:color="auto"/>
        <w:bottom w:val="none" w:sz="0" w:space="0" w:color="auto"/>
        <w:right w:val="none" w:sz="0" w:space="0" w:color="auto"/>
      </w:divBdr>
    </w:div>
    <w:div w:id="1035350021">
      <w:bodyDiv w:val="1"/>
      <w:marLeft w:val="0"/>
      <w:marRight w:val="0"/>
      <w:marTop w:val="0"/>
      <w:marBottom w:val="0"/>
      <w:divBdr>
        <w:top w:val="none" w:sz="0" w:space="0" w:color="auto"/>
        <w:left w:val="none" w:sz="0" w:space="0" w:color="auto"/>
        <w:bottom w:val="none" w:sz="0" w:space="0" w:color="auto"/>
        <w:right w:val="none" w:sz="0" w:space="0" w:color="auto"/>
      </w:divBdr>
    </w:div>
    <w:div w:id="1064764754">
      <w:bodyDiv w:val="1"/>
      <w:marLeft w:val="0"/>
      <w:marRight w:val="0"/>
      <w:marTop w:val="0"/>
      <w:marBottom w:val="0"/>
      <w:divBdr>
        <w:top w:val="none" w:sz="0" w:space="0" w:color="auto"/>
        <w:left w:val="none" w:sz="0" w:space="0" w:color="auto"/>
        <w:bottom w:val="none" w:sz="0" w:space="0" w:color="auto"/>
        <w:right w:val="none" w:sz="0" w:space="0" w:color="auto"/>
      </w:divBdr>
    </w:div>
    <w:div w:id="1077824125">
      <w:bodyDiv w:val="1"/>
      <w:marLeft w:val="0"/>
      <w:marRight w:val="0"/>
      <w:marTop w:val="0"/>
      <w:marBottom w:val="0"/>
      <w:divBdr>
        <w:top w:val="none" w:sz="0" w:space="0" w:color="auto"/>
        <w:left w:val="none" w:sz="0" w:space="0" w:color="auto"/>
        <w:bottom w:val="none" w:sz="0" w:space="0" w:color="auto"/>
        <w:right w:val="none" w:sz="0" w:space="0" w:color="auto"/>
      </w:divBdr>
    </w:div>
    <w:div w:id="1098790995">
      <w:bodyDiv w:val="1"/>
      <w:marLeft w:val="0"/>
      <w:marRight w:val="0"/>
      <w:marTop w:val="0"/>
      <w:marBottom w:val="0"/>
      <w:divBdr>
        <w:top w:val="none" w:sz="0" w:space="0" w:color="auto"/>
        <w:left w:val="none" w:sz="0" w:space="0" w:color="auto"/>
        <w:bottom w:val="none" w:sz="0" w:space="0" w:color="auto"/>
        <w:right w:val="none" w:sz="0" w:space="0" w:color="auto"/>
      </w:divBdr>
    </w:div>
    <w:div w:id="1132332221">
      <w:bodyDiv w:val="1"/>
      <w:marLeft w:val="0"/>
      <w:marRight w:val="0"/>
      <w:marTop w:val="0"/>
      <w:marBottom w:val="0"/>
      <w:divBdr>
        <w:top w:val="none" w:sz="0" w:space="0" w:color="auto"/>
        <w:left w:val="none" w:sz="0" w:space="0" w:color="auto"/>
        <w:bottom w:val="none" w:sz="0" w:space="0" w:color="auto"/>
        <w:right w:val="none" w:sz="0" w:space="0" w:color="auto"/>
      </w:divBdr>
    </w:div>
    <w:div w:id="1147673807">
      <w:bodyDiv w:val="1"/>
      <w:marLeft w:val="0"/>
      <w:marRight w:val="0"/>
      <w:marTop w:val="0"/>
      <w:marBottom w:val="0"/>
      <w:divBdr>
        <w:top w:val="none" w:sz="0" w:space="0" w:color="auto"/>
        <w:left w:val="none" w:sz="0" w:space="0" w:color="auto"/>
        <w:bottom w:val="none" w:sz="0" w:space="0" w:color="auto"/>
        <w:right w:val="none" w:sz="0" w:space="0" w:color="auto"/>
      </w:divBdr>
    </w:div>
    <w:div w:id="1225874726">
      <w:bodyDiv w:val="1"/>
      <w:marLeft w:val="0"/>
      <w:marRight w:val="0"/>
      <w:marTop w:val="0"/>
      <w:marBottom w:val="0"/>
      <w:divBdr>
        <w:top w:val="none" w:sz="0" w:space="0" w:color="auto"/>
        <w:left w:val="none" w:sz="0" w:space="0" w:color="auto"/>
        <w:bottom w:val="none" w:sz="0" w:space="0" w:color="auto"/>
        <w:right w:val="none" w:sz="0" w:space="0" w:color="auto"/>
      </w:divBdr>
    </w:div>
    <w:div w:id="1294406190">
      <w:bodyDiv w:val="1"/>
      <w:marLeft w:val="0"/>
      <w:marRight w:val="0"/>
      <w:marTop w:val="0"/>
      <w:marBottom w:val="0"/>
      <w:divBdr>
        <w:top w:val="none" w:sz="0" w:space="0" w:color="auto"/>
        <w:left w:val="none" w:sz="0" w:space="0" w:color="auto"/>
        <w:bottom w:val="none" w:sz="0" w:space="0" w:color="auto"/>
        <w:right w:val="none" w:sz="0" w:space="0" w:color="auto"/>
      </w:divBdr>
    </w:div>
    <w:div w:id="1330400562">
      <w:bodyDiv w:val="1"/>
      <w:marLeft w:val="0"/>
      <w:marRight w:val="0"/>
      <w:marTop w:val="0"/>
      <w:marBottom w:val="0"/>
      <w:divBdr>
        <w:top w:val="none" w:sz="0" w:space="0" w:color="auto"/>
        <w:left w:val="none" w:sz="0" w:space="0" w:color="auto"/>
        <w:bottom w:val="none" w:sz="0" w:space="0" w:color="auto"/>
        <w:right w:val="none" w:sz="0" w:space="0" w:color="auto"/>
      </w:divBdr>
    </w:div>
    <w:div w:id="1351025560">
      <w:bodyDiv w:val="1"/>
      <w:marLeft w:val="0"/>
      <w:marRight w:val="0"/>
      <w:marTop w:val="0"/>
      <w:marBottom w:val="0"/>
      <w:divBdr>
        <w:top w:val="none" w:sz="0" w:space="0" w:color="auto"/>
        <w:left w:val="none" w:sz="0" w:space="0" w:color="auto"/>
        <w:bottom w:val="none" w:sz="0" w:space="0" w:color="auto"/>
        <w:right w:val="none" w:sz="0" w:space="0" w:color="auto"/>
      </w:divBdr>
    </w:div>
    <w:div w:id="1355300493">
      <w:bodyDiv w:val="1"/>
      <w:marLeft w:val="0"/>
      <w:marRight w:val="0"/>
      <w:marTop w:val="0"/>
      <w:marBottom w:val="0"/>
      <w:divBdr>
        <w:top w:val="none" w:sz="0" w:space="0" w:color="auto"/>
        <w:left w:val="none" w:sz="0" w:space="0" w:color="auto"/>
        <w:bottom w:val="none" w:sz="0" w:space="0" w:color="auto"/>
        <w:right w:val="none" w:sz="0" w:space="0" w:color="auto"/>
      </w:divBdr>
    </w:div>
    <w:div w:id="1356418458">
      <w:bodyDiv w:val="1"/>
      <w:marLeft w:val="0"/>
      <w:marRight w:val="0"/>
      <w:marTop w:val="0"/>
      <w:marBottom w:val="0"/>
      <w:divBdr>
        <w:top w:val="none" w:sz="0" w:space="0" w:color="auto"/>
        <w:left w:val="none" w:sz="0" w:space="0" w:color="auto"/>
        <w:bottom w:val="none" w:sz="0" w:space="0" w:color="auto"/>
        <w:right w:val="none" w:sz="0" w:space="0" w:color="auto"/>
      </w:divBdr>
    </w:div>
    <w:div w:id="1397969833">
      <w:bodyDiv w:val="1"/>
      <w:marLeft w:val="0"/>
      <w:marRight w:val="0"/>
      <w:marTop w:val="0"/>
      <w:marBottom w:val="0"/>
      <w:divBdr>
        <w:top w:val="none" w:sz="0" w:space="0" w:color="auto"/>
        <w:left w:val="none" w:sz="0" w:space="0" w:color="auto"/>
        <w:bottom w:val="none" w:sz="0" w:space="0" w:color="auto"/>
        <w:right w:val="none" w:sz="0" w:space="0" w:color="auto"/>
      </w:divBdr>
    </w:div>
    <w:div w:id="1400909757">
      <w:bodyDiv w:val="1"/>
      <w:marLeft w:val="0"/>
      <w:marRight w:val="0"/>
      <w:marTop w:val="0"/>
      <w:marBottom w:val="0"/>
      <w:divBdr>
        <w:top w:val="none" w:sz="0" w:space="0" w:color="auto"/>
        <w:left w:val="none" w:sz="0" w:space="0" w:color="auto"/>
        <w:bottom w:val="none" w:sz="0" w:space="0" w:color="auto"/>
        <w:right w:val="none" w:sz="0" w:space="0" w:color="auto"/>
      </w:divBdr>
    </w:div>
    <w:div w:id="1422146256">
      <w:bodyDiv w:val="1"/>
      <w:marLeft w:val="0"/>
      <w:marRight w:val="0"/>
      <w:marTop w:val="0"/>
      <w:marBottom w:val="0"/>
      <w:divBdr>
        <w:top w:val="none" w:sz="0" w:space="0" w:color="auto"/>
        <w:left w:val="none" w:sz="0" w:space="0" w:color="auto"/>
        <w:bottom w:val="none" w:sz="0" w:space="0" w:color="auto"/>
        <w:right w:val="none" w:sz="0" w:space="0" w:color="auto"/>
      </w:divBdr>
    </w:div>
    <w:div w:id="1459184693">
      <w:bodyDiv w:val="1"/>
      <w:marLeft w:val="0"/>
      <w:marRight w:val="0"/>
      <w:marTop w:val="0"/>
      <w:marBottom w:val="0"/>
      <w:divBdr>
        <w:top w:val="none" w:sz="0" w:space="0" w:color="auto"/>
        <w:left w:val="none" w:sz="0" w:space="0" w:color="auto"/>
        <w:bottom w:val="none" w:sz="0" w:space="0" w:color="auto"/>
        <w:right w:val="none" w:sz="0" w:space="0" w:color="auto"/>
      </w:divBdr>
    </w:div>
    <w:div w:id="1463887910">
      <w:bodyDiv w:val="1"/>
      <w:marLeft w:val="0"/>
      <w:marRight w:val="0"/>
      <w:marTop w:val="0"/>
      <w:marBottom w:val="0"/>
      <w:divBdr>
        <w:top w:val="none" w:sz="0" w:space="0" w:color="auto"/>
        <w:left w:val="none" w:sz="0" w:space="0" w:color="auto"/>
        <w:bottom w:val="none" w:sz="0" w:space="0" w:color="auto"/>
        <w:right w:val="none" w:sz="0" w:space="0" w:color="auto"/>
      </w:divBdr>
    </w:div>
    <w:div w:id="1474756989">
      <w:bodyDiv w:val="1"/>
      <w:marLeft w:val="0"/>
      <w:marRight w:val="0"/>
      <w:marTop w:val="0"/>
      <w:marBottom w:val="0"/>
      <w:divBdr>
        <w:top w:val="none" w:sz="0" w:space="0" w:color="auto"/>
        <w:left w:val="none" w:sz="0" w:space="0" w:color="auto"/>
        <w:bottom w:val="none" w:sz="0" w:space="0" w:color="auto"/>
        <w:right w:val="none" w:sz="0" w:space="0" w:color="auto"/>
      </w:divBdr>
      <w:divsChild>
        <w:div w:id="635796477">
          <w:marLeft w:val="0"/>
          <w:marRight w:val="0"/>
          <w:marTop w:val="0"/>
          <w:marBottom w:val="0"/>
          <w:divBdr>
            <w:top w:val="none" w:sz="0" w:space="0" w:color="auto"/>
            <w:left w:val="none" w:sz="0" w:space="0" w:color="auto"/>
            <w:bottom w:val="none" w:sz="0" w:space="0" w:color="auto"/>
            <w:right w:val="none" w:sz="0" w:space="0" w:color="auto"/>
          </w:divBdr>
        </w:div>
      </w:divsChild>
    </w:div>
    <w:div w:id="1522889783">
      <w:bodyDiv w:val="1"/>
      <w:marLeft w:val="0"/>
      <w:marRight w:val="0"/>
      <w:marTop w:val="0"/>
      <w:marBottom w:val="0"/>
      <w:divBdr>
        <w:top w:val="none" w:sz="0" w:space="0" w:color="auto"/>
        <w:left w:val="none" w:sz="0" w:space="0" w:color="auto"/>
        <w:bottom w:val="none" w:sz="0" w:space="0" w:color="auto"/>
        <w:right w:val="none" w:sz="0" w:space="0" w:color="auto"/>
      </w:divBdr>
    </w:div>
    <w:div w:id="1535848117">
      <w:bodyDiv w:val="1"/>
      <w:marLeft w:val="0"/>
      <w:marRight w:val="0"/>
      <w:marTop w:val="0"/>
      <w:marBottom w:val="0"/>
      <w:divBdr>
        <w:top w:val="none" w:sz="0" w:space="0" w:color="auto"/>
        <w:left w:val="none" w:sz="0" w:space="0" w:color="auto"/>
        <w:bottom w:val="none" w:sz="0" w:space="0" w:color="auto"/>
        <w:right w:val="none" w:sz="0" w:space="0" w:color="auto"/>
      </w:divBdr>
    </w:div>
    <w:div w:id="1539276616">
      <w:bodyDiv w:val="1"/>
      <w:marLeft w:val="0"/>
      <w:marRight w:val="0"/>
      <w:marTop w:val="0"/>
      <w:marBottom w:val="0"/>
      <w:divBdr>
        <w:top w:val="none" w:sz="0" w:space="0" w:color="auto"/>
        <w:left w:val="none" w:sz="0" w:space="0" w:color="auto"/>
        <w:bottom w:val="none" w:sz="0" w:space="0" w:color="auto"/>
        <w:right w:val="none" w:sz="0" w:space="0" w:color="auto"/>
      </w:divBdr>
    </w:div>
    <w:div w:id="1562213342">
      <w:bodyDiv w:val="1"/>
      <w:marLeft w:val="0"/>
      <w:marRight w:val="0"/>
      <w:marTop w:val="0"/>
      <w:marBottom w:val="0"/>
      <w:divBdr>
        <w:top w:val="none" w:sz="0" w:space="0" w:color="auto"/>
        <w:left w:val="none" w:sz="0" w:space="0" w:color="auto"/>
        <w:bottom w:val="none" w:sz="0" w:space="0" w:color="auto"/>
        <w:right w:val="none" w:sz="0" w:space="0" w:color="auto"/>
      </w:divBdr>
    </w:div>
    <w:div w:id="1571497175">
      <w:bodyDiv w:val="1"/>
      <w:marLeft w:val="0"/>
      <w:marRight w:val="0"/>
      <w:marTop w:val="0"/>
      <w:marBottom w:val="0"/>
      <w:divBdr>
        <w:top w:val="none" w:sz="0" w:space="0" w:color="auto"/>
        <w:left w:val="none" w:sz="0" w:space="0" w:color="auto"/>
        <w:bottom w:val="none" w:sz="0" w:space="0" w:color="auto"/>
        <w:right w:val="none" w:sz="0" w:space="0" w:color="auto"/>
      </w:divBdr>
    </w:div>
    <w:div w:id="1617984354">
      <w:bodyDiv w:val="1"/>
      <w:marLeft w:val="0"/>
      <w:marRight w:val="0"/>
      <w:marTop w:val="0"/>
      <w:marBottom w:val="0"/>
      <w:divBdr>
        <w:top w:val="none" w:sz="0" w:space="0" w:color="auto"/>
        <w:left w:val="none" w:sz="0" w:space="0" w:color="auto"/>
        <w:bottom w:val="none" w:sz="0" w:space="0" w:color="auto"/>
        <w:right w:val="none" w:sz="0" w:space="0" w:color="auto"/>
      </w:divBdr>
    </w:div>
    <w:div w:id="1620261079">
      <w:bodyDiv w:val="1"/>
      <w:marLeft w:val="0"/>
      <w:marRight w:val="0"/>
      <w:marTop w:val="0"/>
      <w:marBottom w:val="0"/>
      <w:divBdr>
        <w:top w:val="none" w:sz="0" w:space="0" w:color="auto"/>
        <w:left w:val="none" w:sz="0" w:space="0" w:color="auto"/>
        <w:bottom w:val="none" w:sz="0" w:space="0" w:color="auto"/>
        <w:right w:val="none" w:sz="0" w:space="0" w:color="auto"/>
      </w:divBdr>
    </w:div>
    <w:div w:id="1621254545">
      <w:bodyDiv w:val="1"/>
      <w:marLeft w:val="0"/>
      <w:marRight w:val="0"/>
      <w:marTop w:val="0"/>
      <w:marBottom w:val="0"/>
      <w:divBdr>
        <w:top w:val="none" w:sz="0" w:space="0" w:color="auto"/>
        <w:left w:val="none" w:sz="0" w:space="0" w:color="auto"/>
        <w:bottom w:val="none" w:sz="0" w:space="0" w:color="auto"/>
        <w:right w:val="none" w:sz="0" w:space="0" w:color="auto"/>
      </w:divBdr>
    </w:div>
    <w:div w:id="1638366909">
      <w:bodyDiv w:val="1"/>
      <w:marLeft w:val="0"/>
      <w:marRight w:val="0"/>
      <w:marTop w:val="0"/>
      <w:marBottom w:val="0"/>
      <w:divBdr>
        <w:top w:val="none" w:sz="0" w:space="0" w:color="auto"/>
        <w:left w:val="none" w:sz="0" w:space="0" w:color="auto"/>
        <w:bottom w:val="none" w:sz="0" w:space="0" w:color="auto"/>
        <w:right w:val="none" w:sz="0" w:space="0" w:color="auto"/>
      </w:divBdr>
    </w:div>
    <w:div w:id="1639257479">
      <w:bodyDiv w:val="1"/>
      <w:marLeft w:val="0"/>
      <w:marRight w:val="0"/>
      <w:marTop w:val="0"/>
      <w:marBottom w:val="0"/>
      <w:divBdr>
        <w:top w:val="none" w:sz="0" w:space="0" w:color="auto"/>
        <w:left w:val="none" w:sz="0" w:space="0" w:color="auto"/>
        <w:bottom w:val="none" w:sz="0" w:space="0" w:color="auto"/>
        <w:right w:val="none" w:sz="0" w:space="0" w:color="auto"/>
      </w:divBdr>
    </w:div>
    <w:div w:id="1737893899">
      <w:bodyDiv w:val="1"/>
      <w:marLeft w:val="0"/>
      <w:marRight w:val="0"/>
      <w:marTop w:val="0"/>
      <w:marBottom w:val="0"/>
      <w:divBdr>
        <w:top w:val="none" w:sz="0" w:space="0" w:color="auto"/>
        <w:left w:val="none" w:sz="0" w:space="0" w:color="auto"/>
        <w:bottom w:val="none" w:sz="0" w:space="0" w:color="auto"/>
        <w:right w:val="none" w:sz="0" w:space="0" w:color="auto"/>
      </w:divBdr>
    </w:div>
    <w:div w:id="1787499473">
      <w:bodyDiv w:val="1"/>
      <w:marLeft w:val="0"/>
      <w:marRight w:val="0"/>
      <w:marTop w:val="0"/>
      <w:marBottom w:val="0"/>
      <w:divBdr>
        <w:top w:val="none" w:sz="0" w:space="0" w:color="auto"/>
        <w:left w:val="none" w:sz="0" w:space="0" w:color="auto"/>
        <w:bottom w:val="none" w:sz="0" w:space="0" w:color="auto"/>
        <w:right w:val="none" w:sz="0" w:space="0" w:color="auto"/>
      </w:divBdr>
    </w:div>
    <w:div w:id="1811555451">
      <w:bodyDiv w:val="1"/>
      <w:marLeft w:val="0"/>
      <w:marRight w:val="0"/>
      <w:marTop w:val="0"/>
      <w:marBottom w:val="0"/>
      <w:divBdr>
        <w:top w:val="none" w:sz="0" w:space="0" w:color="auto"/>
        <w:left w:val="none" w:sz="0" w:space="0" w:color="auto"/>
        <w:bottom w:val="none" w:sz="0" w:space="0" w:color="auto"/>
        <w:right w:val="none" w:sz="0" w:space="0" w:color="auto"/>
      </w:divBdr>
    </w:div>
    <w:div w:id="1835026393">
      <w:bodyDiv w:val="1"/>
      <w:marLeft w:val="0"/>
      <w:marRight w:val="0"/>
      <w:marTop w:val="0"/>
      <w:marBottom w:val="0"/>
      <w:divBdr>
        <w:top w:val="none" w:sz="0" w:space="0" w:color="auto"/>
        <w:left w:val="none" w:sz="0" w:space="0" w:color="auto"/>
        <w:bottom w:val="none" w:sz="0" w:space="0" w:color="auto"/>
        <w:right w:val="none" w:sz="0" w:space="0" w:color="auto"/>
      </w:divBdr>
    </w:div>
    <w:div w:id="1849563620">
      <w:bodyDiv w:val="1"/>
      <w:marLeft w:val="0"/>
      <w:marRight w:val="0"/>
      <w:marTop w:val="0"/>
      <w:marBottom w:val="0"/>
      <w:divBdr>
        <w:top w:val="none" w:sz="0" w:space="0" w:color="auto"/>
        <w:left w:val="none" w:sz="0" w:space="0" w:color="auto"/>
        <w:bottom w:val="none" w:sz="0" w:space="0" w:color="auto"/>
        <w:right w:val="none" w:sz="0" w:space="0" w:color="auto"/>
      </w:divBdr>
    </w:div>
    <w:div w:id="1942179651">
      <w:bodyDiv w:val="1"/>
      <w:marLeft w:val="0"/>
      <w:marRight w:val="0"/>
      <w:marTop w:val="0"/>
      <w:marBottom w:val="0"/>
      <w:divBdr>
        <w:top w:val="none" w:sz="0" w:space="0" w:color="auto"/>
        <w:left w:val="none" w:sz="0" w:space="0" w:color="auto"/>
        <w:bottom w:val="none" w:sz="0" w:space="0" w:color="auto"/>
        <w:right w:val="none" w:sz="0" w:space="0" w:color="auto"/>
      </w:divBdr>
    </w:div>
    <w:div w:id="2018193908">
      <w:bodyDiv w:val="1"/>
      <w:marLeft w:val="0"/>
      <w:marRight w:val="0"/>
      <w:marTop w:val="0"/>
      <w:marBottom w:val="0"/>
      <w:divBdr>
        <w:top w:val="none" w:sz="0" w:space="0" w:color="auto"/>
        <w:left w:val="none" w:sz="0" w:space="0" w:color="auto"/>
        <w:bottom w:val="none" w:sz="0" w:space="0" w:color="auto"/>
        <w:right w:val="none" w:sz="0" w:space="0" w:color="auto"/>
      </w:divBdr>
    </w:div>
    <w:div w:id="2048603954">
      <w:bodyDiv w:val="1"/>
      <w:marLeft w:val="0"/>
      <w:marRight w:val="0"/>
      <w:marTop w:val="0"/>
      <w:marBottom w:val="0"/>
      <w:divBdr>
        <w:top w:val="none" w:sz="0" w:space="0" w:color="auto"/>
        <w:left w:val="none" w:sz="0" w:space="0" w:color="auto"/>
        <w:bottom w:val="none" w:sz="0" w:space="0" w:color="auto"/>
        <w:right w:val="none" w:sz="0" w:space="0" w:color="auto"/>
      </w:divBdr>
    </w:div>
    <w:div w:id="2049261116">
      <w:bodyDiv w:val="1"/>
      <w:marLeft w:val="0"/>
      <w:marRight w:val="0"/>
      <w:marTop w:val="0"/>
      <w:marBottom w:val="0"/>
      <w:divBdr>
        <w:top w:val="none" w:sz="0" w:space="0" w:color="auto"/>
        <w:left w:val="none" w:sz="0" w:space="0" w:color="auto"/>
        <w:bottom w:val="none" w:sz="0" w:space="0" w:color="auto"/>
        <w:right w:val="none" w:sz="0" w:space="0" w:color="auto"/>
      </w:divBdr>
    </w:div>
    <w:div w:id="2068794589">
      <w:bodyDiv w:val="1"/>
      <w:marLeft w:val="0"/>
      <w:marRight w:val="0"/>
      <w:marTop w:val="0"/>
      <w:marBottom w:val="0"/>
      <w:divBdr>
        <w:top w:val="none" w:sz="0" w:space="0" w:color="auto"/>
        <w:left w:val="none" w:sz="0" w:space="0" w:color="auto"/>
        <w:bottom w:val="none" w:sz="0" w:space="0" w:color="auto"/>
        <w:right w:val="none" w:sz="0" w:space="0" w:color="auto"/>
      </w:divBdr>
    </w:div>
    <w:div w:id="2077241460">
      <w:bodyDiv w:val="1"/>
      <w:marLeft w:val="0"/>
      <w:marRight w:val="0"/>
      <w:marTop w:val="0"/>
      <w:marBottom w:val="0"/>
      <w:divBdr>
        <w:top w:val="none" w:sz="0" w:space="0" w:color="auto"/>
        <w:left w:val="none" w:sz="0" w:space="0" w:color="auto"/>
        <w:bottom w:val="none" w:sz="0" w:space="0" w:color="auto"/>
        <w:right w:val="none" w:sz="0" w:space="0" w:color="auto"/>
      </w:divBdr>
    </w:div>
    <w:div w:id="2081056126">
      <w:bodyDiv w:val="1"/>
      <w:marLeft w:val="0"/>
      <w:marRight w:val="0"/>
      <w:marTop w:val="0"/>
      <w:marBottom w:val="0"/>
      <w:divBdr>
        <w:top w:val="none" w:sz="0" w:space="0" w:color="auto"/>
        <w:left w:val="none" w:sz="0" w:space="0" w:color="auto"/>
        <w:bottom w:val="none" w:sz="0" w:space="0" w:color="auto"/>
        <w:right w:val="none" w:sz="0" w:space="0" w:color="auto"/>
      </w:divBdr>
    </w:div>
    <w:div w:id="2128351170">
      <w:bodyDiv w:val="1"/>
      <w:marLeft w:val="0"/>
      <w:marRight w:val="0"/>
      <w:marTop w:val="0"/>
      <w:marBottom w:val="0"/>
      <w:divBdr>
        <w:top w:val="none" w:sz="0" w:space="0" w:color="auto"/>
        <w:left w:val="none" w:sz="0" w:space="0" w:color="auto"/>
        <w:bottom w:val="none" w:sz="0" w:space="0" w:color="auto"/>
        <w:right w:val="none" w:sz="0" w:space="0" w:color="auto"/>
      </w:divBdr>
    </w:div>
    <w:div w:id="2136948034">
      <w:bodyDiv w:val="1"/>
      <w:marLeft w:val="0"/>
      <w:marRight w:val="0"/>
      <w:marTop w:val="0"/>
      <w:marBottom w:val="0"/>
      <w:divBdr>
        <w:top w:val="none" w:sz="0" w:space="0" w:color="auto"/>
        <w:left w:val="none" w:sz="0" w:space="0" w:color="auto"/>
        <w:bottom w:val="none" w:sz="0" w:space="0" w:color="auto"/>
        <w:right w:val="none" w:sz="0" w:space="0" w:color="auto"/>
      </w:divBdr>
    </w:div>
    <w:div w:id="2142845189">
      <w:bodyDiv w:val="1"/>
      <w:marLeft w:val="0"/>
      <w:marRight w:val="0"/>
      <w:marTop w:val="0"/>
      <w:marBottom w:val="0"/>
      <w:divBdr>
        <w:top w:val="none" w:sz="0" w:space="0" w:color="auto"/>
        <w:left w:val="none" w:sz="0" w:space="0" w:color="auto"/>
        <w:bottom w:val="none" w:sz="0" w:space="0" w:color="auto"/>
        <w:right w:val="none" w:sz="0" w:space="0" w:color="auto"/>
      </w:divBdr>
    </w:div>
    <w:div w:id="21455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gov.ua/index.php?id=72478&amp;tp=0" TargetMode="External"/><Relationship Id="rId13" Type="http://schemas.openxmlformats.org/officeDocument/2006/relationships/hyperlink" Target="https://cg.gov.ua/index.php?id=72478&amp;tp=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gov.ua/index.php?id=72478&amp;tp=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g.gov.ua/index.php?id=72478&amp;tp=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gov.ua/index.php?id=72478&amp;tp=0" TargetMode="External"/><Relationship Id="rId5" Type="http://schemas.openxmlformats.org/officeDocument/2006/relationships/webSettings" Target="webSettings.xml"/><Relationship Id="rId15" Type="http://schemas.openxmlformats.org/officeDocument/2006/relationships/hyperlink" Target="https://cg.gov.ua/index.php?id=72478&amp;tp=0" TargetMode="External"/><Relationship Id="rId10" Type="http://schemas.openxmlformats.org/officeDocument/2006/relationships/hyperlink" Target="https://cg.gov.ua/index.php?id=72478&amp;tp=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g.gov.ua/index.php?id=72478&amp;tp=0" TargetMode="External"/><Relationship Id="rId14" Type="http://schemas.openxmlformats.org/officeDocument/2006/relationships/hyperlink" Target="https://cg.gov.ua/index.php?id=72478&amp;tp=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D4F7-89E9-4A39-A3CA-2458617E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3009</Words>
  <Characters>1716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InfOperator1</dc:creator>
  <cp:lastModifiedBy>USER-STATION</cp:lastModifiedBy>
  <cp:revision>3</cp:revision>
  <cp:lastPrinted>2023-03-10T15:17:00Z</cp:lastPrinted>
  <dcterms:created xsi:type="dcterms:W3CDTF">2025-10-08T11:43:00Z</dcterms:created>
  <dcterms:modified xsi:type="dcterms:W3CDTF">2025-10-08T11:49:00Z</dcterms:modified>
</cp:coreProperties>
</file>